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4335E" w14:textId="3634F781" w:rsidR="00955061" w:rsidRPr="007B7284" w:rsidRDefault="00955061" w:rsidP="008C1D76">
      <w:pPr>
        <w:spacing w:line="360" w:lineRule="auto"/>
        <w:rPr>
          <w:rFonts w:ascii="Arial" w:hAnsi="Arial" w:cs="Arial"/>
          <w:b/>
        </w:rPr>
      </w:pPr>
      <w:bookmarkStart w:id="0" w:name="_GoBack"/>
      <w:bookmarkEnd w:id="0"/>
      <w:r w:rsidRPr="007B7284">
        <w:rPr>
          <w:rFonts w:ascii="Arial" w:hAnsi="Arial" w:cs="Arial"/>
          <w:b/>
        </w:rPr>
        <w:t>NVPI Audio Overeenkomst GfK t</w:t>
      </w:r>
      <w:r w:rsidR="0032405A" w:rsidRPr="007B7284">
        <w:rPr>
          <w:rFonts w:ascii="Arial" w:hAnsi="Arial" w:cs="Arial"/>
          <w:b/>
        </w:rPr>
        <w:t xml:space="preserve">ot en met </w:t>
      </w:r>
      <w:r w:rsidRPr="007B7284">
        <w:rPr>
          <w:rFonts w:ascii="Arial" w:hAnsi="Arial" w:cs="Arial"/>
          <w:b/>
        </w:rPr>
        <w:t>20</w:t>
      </w:r>
      <w:r w:rsidR="001174AD" w:rsidRPr="007B7284">
        <w:rPr>
          <w:rFonts w:ascii="Arial" w:hAnsi="Arial" w:cs="Arial"/>
          <w:b/>
        </w:rPr>
        <w:t>20</w:t>
      </w:r>
      <w:r w:rsidRPr="007B7284">
        <w:rPr>
          <w:rFonts w:ascii="Arial" w:hAnsi="Arial" w:cs="Arial"/>
          <w:b/>
        </w:rPr>
        <w:t xml:space="preserve"> - Addendum aan Bijlage 2 Reglement – </w:t>
      </w:r>
    </w:p>
    <w:p w14:paraId="55A3574B" w14:textId="73D26731" w:rsidR="00721B39" w:rsidRPr="007B7284" w:rsidRDefault="00670A1F" w:rsidP="008C1D76">
      <w:pPr>
        <w:spacing w:line="360" w:lineRule="auto"/>
        <w:rPr>
          <w:rFonts w:ascii="Arial" w:hAnsi="Arial" w:cs="Arial"/>
          <w:b/>
        </w:rPr>
      </w:pPr>
      <w:r w:rsidRPr="007B7284">
        <w:rPr>
          <w:rFonts w:ascii="Arial" w:hAnsi="Arial" w:cs="Arial"/>
          <w:b/>
        </w:rPr>
        <w:t>Fo</w:t>
      </w:r>
      <w:r w:rsidR="00135EC4" w:rsidRPr="007B7284">
        <w:rPr>
          <w:rFonts w:ascii="Arial" w:hAnsi="Arial" w:cs="Arial"/>
          <w:b/>
        </w:rPr>
        <w:t xml:space="preserve">rmatteringsregels Album Top 100 en </w:t>
      </w:r>
      <w:r w:rsidRPr="007B7284">
        <w:rPr>
          <w:rFonts w:ascii="Arial" w:hAnsi="Arial" w:cs="Arial"/>
          <w:b/>
        </w:rPr>
        <w:t>Compilation Top 30</w:t>
      </w:r>
      <w:r w:rsidR="00955061" w:rsidRPr="007B7284">
        <w:rPr>
          <w:rFonts w:ascii="Arial" w:hAnsi="Arial" w:cs="Arial"/>
          <w:b/>
        </w:rPr>
        <w:t xml:space="preserve"> </w:t>
      </w:r>
      <w:r w:rsidR="0032405A" w:rsidRPr="007B7284">
        <w:rPr>
          <w:rFonts w:ascii="Arial" w:hAnsi="Arial" w:cs="Arial"/>
          <w:b/>
        </w:rPr>
        <w:t>–</w:t>
      </w:r>
      <w:r w:rsidR="00135EC4" w:rsidRPr="007B7284">
        <w:rPr>
          <w:rFonts w:ascii="Arial" w:hAnsi="Arial" w:cs="Arial"/>
          <w:b/>
        </w:rPr>
        <w:t xml:space="preserve"> </w:t>
      </w:r>
      <w:r w:rsidR="001A09C8" w:rsidRPr="007B7284">
        <w:rPr>
          <w:rFonts w:ascii="Arial" w:hAnsi="Arial" w:cs="Arial"/>
          <w:b/>
        </w:rPr>
        <w:t>per 1 januari 2020</w:t>
      </w:r>
    </w:p>
    <w:p w14:paraId="7658B049" w14:textId="77777777" w:rsidR="00670A1F" w:rsidRPr="007B7284" w:rsidRDefault="00670A1F" w:rsidP="008C1D76">
      <w:pPr>
        <w:spacing w:line="360" w:lineRule="auto"/>
        <w:rPr>
          <w:rFonts w:ascii="Arial" w:hAnsi="Arial" w:cs="Arial"/>
          <w:b/>
          <w:sz w:val="20"/>
          <w:szCs w:val="20"/>
        </w:rPr>
      </w:pPr>
    </w:p>
    <w:p w14:paraId="0F275813" w14:textId="128D6F03" w:rsidR="0032405A" w:rsidRPr="007B7284" w:rsidRDefault="0032405A" w:rsidP="008C1D76">
      <w:pPr>
        <w:spacing w:line="360" w:lineRule="auto"/>
        <w:rPr>
          <w:rFonts w:ascii="Arial" w:hAnsi="Arial" w:cs="Arial"/>
          <w:b/>
          <w:u w:val="single"/>
        </w:rPr>
      </w:pPr>
      <w:r w:rsidRPr="007B7284">
        <w:rPr>
          <w:rFonts w:ascii="Arial" w:hAnsi="Arial" w:cs="Arial"/>
          <w:b/>
          <w:u w:val="single"/>
        </w:rPr>
        <w:t>Dit reglement vormt één geheel met de Chart Gedragscode</w:t>
      </w:r>
    </w:p>
    <w:p w14:paraId="736A8067" w14:textId="77777777" w:rsidR="0032405A" w:rsidRPr="007B7284" w:rsidRDefault="0032405A" w:rsidP="008C1D76">
      <w:pPr>
        <w:spacing w:line="360" w:lineRule="auto"/>
        <w:rPr>
          <w:rFonts w:ascii="Arial" w:hAnsi="Arial" w:cs="Arial"/>
          <w:b/>
          <w:sz w:val="20"/>
          <w:szCs w:val="20"/>
        </w:rPr>
      </w:pPr>
    </w:p>
    <w:p w14:paraId="436FCAC5" w14:textId="77777777" w:rsidR="00670A1F" w:rsidRPr="007B7284" w:rsidRDefault="00670A1F" w:rsidP="008C1D76">
      <w:pPr>
        <w:spacing w:line="360" w:lineRule="auto"/>
        <w:rPr>
          <w:rFonts w:ascii="Arial" w:hAnsi="Arial" w:cs="Arial"/>
          <w:b/>
          <w:sz w:val="20"/>
          <w:szCs w:val="20"/>
        </w:rPr>
      </w:pPr>
      <w:r w:rsidRPr="007B7284">
        <w:rPr>
          <w:rFonts w:ascii="Arial" w:hAnsi="Arial" w:cs="Arial"/>
          <w:b/>
          <w:sz w:val="20"/>
          <w:szCs w:val="20"/>
        </w:rPr>
        <w:t>A.</w:t>
      </w:r>
    </w:p>
    <w:p w14:paraId="45675810" w14:textId="10A8A513" w:rsidR="00FF3005" w:rsidRPr="007B7284" w:rsidRDefault="00670A1F" w:rsidP="008C1D76">
      <w:pPr>
        <w:spacing w:line="360" w:lineRule="auto"/>
        <w:rPr>
          <w:rFonts w:ascii="Arial" w:hAnsi="Arial" w:cs="Arial"/>
          <w:sz w:val="20"/>
          <w:szCs w:val="20"/>
        </w:rPr>
      </w:pPr>
      <w:r w:rsidRPr="007B7284">
        <w:rPr>
          <w:rFonts w:ascii="Arial" w:hAnsi="Arial" w:cs="Arial"/>
          <w:sz w:val="20"/>
          <w:szCs w:val="20"/>
        </w:rPr>
        <w:t>Uitsluitend albums (digitaal en/of fysiek) die door de plat</w:t>
      </w:r>
      <w:r w:rsidR="00262D69" w:rsidRPr="007B7284">
        <w:rPr>
          <w:rFonts w:ascii="Arial" w:hAnsi="Arial" w:cs="Arial"/>
          <w:sz w:val="20"/>
          <w:szCs w:val="20"/>
        </w:rPr>
        <w:t>enmaatschappij in Nederland worden</w:t>
      </w:r>
      <w:r w:rsidRPr="007B7284">
        <w:rPr>
          <w:rFonts w:ascii="Arial" w:hAnsi="Arial" w:cs="Arial"/>
          <w:sz w:val="20"/>
          <w:szCs w:val="20"/>
        </w:rPr>
        <w:t xml:space="preserve"> uitgebracht</w:t>
      </w:r>
      <w:r w:rsidR="001A0D88" w:rsidRPr="007B7284">
        <w:rPr>
          <w:rFonts w:ascii="Arial" w:hAnsi="Arial" w:cs="Arial"/>
          <w:sz w:val="20"/>
          <w:szCs w:val="20"/>
        </w:rPr>
        <w:t xml:space="preserve"> en verkocht</w:t>
      </w:r>
      <w:r w:rsidRPr="007B7284">
        <w:rPr>
          <w:rFonts w:ascii="Arial" w:hAnsi="Arial" w:cs="Arial"/>
          <w:sz w:val="20"/>
          <w:szCs w:val="20"/>
        </w:rPr>
        <w:t>, komen in a</w:t>
      </w:r>
      <w:r w:rsidR="00135EC4" w:rsidRPr="007B7284">
        <w:rPr>
          <w:rFonts w:ascii="Arial" w:hAnsi="Arial" w:cs="Arial"/>
          <w:sz w:val="20"/>
          <w:szCs w:val="20"/>
        </w:rPr>
        <w:t xml:space="preserve">anmerking voor de Album Top 100 en </w:t>
      </w:r>
      <w:r w:rsidRPr="007B7284">
        <w:rPr>
          <w:rFonts w:ascii="Arial" w:hAnsi="Arial" w:cs="Arial"/>
          <w:sz w:val="20"/>
          <w:szCs w:val="20"/>
        </w:rPr>
        <w:t>Compilation Top 30</w:t>
      </w:r>
      <w:r w:rsidR="00135EC4" w:rsidRPr="007B7284">
        <w:rPr>
          <w:rFonts w:ascii="Arial" w:hAnsi="Arial" w:cs="Arial"/>
          <w:sz w:val="20"/>
          <w:szCs w:val="20"/>
        </w:rPr>
        <w:t xml:space="preserve">. </w:t>
      </w:r>
      <w:r w:rsidR="008B3066" w:rsidRPr="007B7284">
        <w:rPr>
          <w:rFonts w:ascii="Arial" w:hAnsi="Arial" w:cs="Arial"/>
          <w:sz w:val="20"/>
          <w:szCs w:val="20"/>
        </w:rPr>
        <w:t xml:space="preserve">Om voor één van de </w:t>
      </w:r>
      <w:r w:rsidR="0092500B" w:rsidRPr="007B7284">
        <w:rPr>
          <w:rFonts w:ascii="Arial" w:hAnsi="Arial" w:cs="Arial"/>
          <w:sz w:val="20"/>
          <w:szCs w:val="20"/>
        </w:rPr>
        <w:t>albumlijsten</w:t>
      </w:r>
      <w:r w:rsidR="008B3066" w:rsidRPr="007B7284">
        <w:rPr>
          <w:rFonts w:ascii="Arial" w:hAnsi="Arial" w:cs="Arial"/>
          <w:sz w:val="20"/>
          <w:szCs w:val="20"/>
        </w:rPr>
        <w:t xml:space="preserve"> in aanmerking te komen moet een configuratie minimaal </w:t>
      </w:r>
      <w:r w:rsidR="00200F25" w:rsidRPr="007B7284">
        <w:rPr>
          <w:rFonts w:ascii="Arial" w:hAnsi="Arial" w:cs="Arial"/>
          <w:sz w:val="20"/>
          <w:szCs w:val="20"/>
        </w:rPr>
        <w:t>5</w:t>
      </w:r>
      <w:r w:rsidR="008B3066" w:rsidRPr="007B7284">
        <w:rPr>
          <w:rFonts w:ascii="Arial" w:hAnsi="Arial" w:cs="Arial"/>
          <w:sz w:val="20"/>
          <w:szCs w:val="20"/>
        </w:rPr>
        <w:t xml:space="preserve"> verschillende tracks</w:t>
      </w:r>
      <w:r w:rsidR="00C56A8B" w:rsidRPr="007B7284">
        <w:rPr>
          <w:rFonts w:ascii="Arial" w:hAnsi="Arial" w:cs="Arial"/>
          <w:sz w:val="20"/>
          <w:szCs w:val="20"/>
        </w:rPr>
        <w:t xml:space="preserve"> (titels)</w:t>
      </w:r>
      <w:r w:rsidR="008B3066" w:rsidRPr="007B7284">
        <w:rPr>
          <w:rFonts w:ascii="Arial" w:hAnsi="Arial" w:cs="Arial"/>
          <w:sz w:val="20"/>
          <w:szCs w:val="20"/>
        </w:rPr>
        <w:t xml:space="preserve"> bevatten.</w:t>
      </w:r>
    </w:p>
    <w:p w14:paraId="3911BC3B" w14:textId="77777777" w:rsidR="00FF3005" w:rsidRPr="007B7284" w:rsidRDefault="00FF3005" w:rsidP="008C1D76">
      <w:pPr>
        <w:spacing w:line="360" w:lineRule="auto"/>
        <w:rPr>
          <w:rFonts w:ascii="Arial" w:hAnsi="Arial" w:cs="Arial"/>
          <w:sz w:val="20"/>
          <w:szCs w:val="20"/>
        </w:rPr>
      </w:pPr>
    </w:p>
    <w:p w14:paraId="1F42A6D0" w14:textId="77777777" w:rsidR="001C4C42" w:rsidRPr="007B7284" w:rsidRDefault="00670A1F" w:rsidP="008B3066">
      <w:pPr>
        <w:spacing w:line="360" w:lineRule="auto"/>
        <w:rPr>
          <w:rFonts w:ascii="Arial" w:hAnsi="Arial" w:cs="Arial"/>
          <w:sz w:val="20"/>
          <w:szCs w:val="20"/>
        </w:rPr>
      </w:pPr>
      <w:r w:rsidRPr="007B7284">
        <w:rPr>
          <w:rFonts w:ascii="Arial" w:hAnsi="Arial" w:cs="Arial"/>
          <w:sz w:val="20"/>
          <w:szCs w:val="20"/>
        </w:rPr>
        <w:t xml:space="preserve">De </w:t>
      </w:r>
      <w:r w:rsidR="001A0D88" w:rsidRPr="007B7284">
        <w:rPr>
          <w:rFonts w:ascii="Arial" w:hAnsi="Arial" w:cs="Arial"/>
          <w:sz w:val="20"/>
          <w:szCs w:val="20"/>
        </w:rPr>
        <w:t xml:space="preserve">fysieke </w:t>
      </w:r>
      <w:r w:rsidRPr="007B7284">
        <w:rPr>
          <w:rFonts w:ascii="Arial" w:hAnsi="Arial" w:cs="Arial"/>
          <w:sz w:val="20"/>
          <w:szCs w:val="20"/>
        </w:rPr>
        <w:t>verkopen</w:t>
      </w:r>
      <w:r w:rsidR="001A0D88" w:rsidRPr="007B7284">
        <w:rPr>
          <w:rFonts w:ascii="Arial" w:hAnsi="Arial" w:cs="Arial"/>
          <w:sz w:val="20"/>
          <w:szCs w:val="20"/>
        </w:rPr>
        <w:t>, downloads en</w:t>
      </w:r>
      <w:r w:rsidR="00F4311C" w:rsidRPr="007B7284">
        <w:rPr>
          <w:rFonts w:ascii="Arial" w:hAnsi="Arial" w:cs="Arial"/>
          <w:sz w:val="20"/>
          <w:szCs w:val="20"/>
        </w:rPr>
        <w:t xml:space="preserve"> streams</w:t>
      </w:r>
      <w:r w:rsidRPr="007B7284">
        <w:rPr>
          <w:rFonts w:ascii="Arial" w:hAnsi="Arial" w:cs="Arial"/>
          <w:sz w:val="20"/>
          <w:szCs w:val="20"/>
        </w:rPr>
        <w:t xml:space="preserve"> t.b.v. deze hitlijsten worden gemeten over een week (vrijdag t/m donderdag).</w:t>
      </w:r>
    </w:p>
    <w:p w14:paraId="642B3EAC" w14:textId="08A77A5D" w:rsidR="008B3066" w:rsidRPr="007B7284" w:rsidRDefault="001C4C42" w:rsidP="008B3066">
      <w:pPr>
        <w:spacing w:line="360" w:lineRule="auto"/>
        <w:rPr>
          <w:rFonts w:ascii="Arial" w:hAnsi="Arial" w:cs="Arial"/>
          <w:sz w:val="20"/>
          <w:szCs w:val="20"/>
        </w:rPr>
      </w:pPr>
      <w:r w:rsidRPr="007B7284">
        <w:rPr>
          <w:rFonts w:ascii="Arial" w:hAnsi="Arial" w:cs="Arial"/>
          <w:sz w:val="20"/>
          <w:szCs w:val="20"/>
        </w:rPr>
        <w:t>Indien in geval van een calamiteit op vrijdag de donderdag verkopen/streams niet beschikbaar zijn zullen de charts worden samengesteld met de verkopen/streams t/m de woensdag daarvoor.</w:t>
      </w:r>
      <w:r w:rsidR="00233927" w:rsidRPr="007B7284">
        <w:rPr>
          <w:rFonts w:ascii="Arial" w:hAnsi="Arial" w:cs="Arial"/>
          <w:sz w:val="20"/>
          <w:szCs w:val="20"/>
        </w:rPr>
        <w:t xml:space="preserve"> </w:t>
      </w:r>
      <w:r w:rsidR="008B3066" w:rsidRPr="007B7284">
        <w:rPr>
          <w:rFonts w:ascii="Arial" w:hAnsi="Arial" w:cs="Arial"/>
          <w:sz w:val="20"/>
          <w:szCs w:val="20"/>
        </w:rPr>
        <w:t>Als vrijdag op een officiële feestdag valt zullen de charts op de laatst beschikbare werkdag voor de betreffende vrijdag worden samengesteld en gepubliceerd.</w:t>
      </w:r>
    </w:p>
    <w:p w14:paraId="0BD6EA95" w14:textId="77777777" w:rsidR="008B3066" w:rsidRPr="007B7284" w:rsidRDefault="008B3066" w:rsidP="008B3066">
      <w:pPr>
        <w:spacing w:line="360" w:lineRule="auto"/>
        <w:rPr>
          <w:rFonts w:ascii="Arial" w:hAnsi="Arial" w:cs="Arial"/>
          <w:b/>
        </w:rPr>
      </w:pPr>
    </w:p>
    <w:p w14:paraId="099D2F96" w14:textId="77777777" w:rsidR="00670A1F" w:rsidRPr="007B7284" w:rsidRDefault="00670A1F" w:rsidP="008C1D76">
      <w:pPr>
        <w:spacing w:line="360" w:lineRule="auto"/>
        <w:rPr>
          <w:rFonts w:ascii="Arial" w:hAnsi="Arial" w:cs="Arial"/>
          <w:b/>
          <w:sz w:val="20"/>
          <w:szCs w:val="20"/>
        </w:rPr>
      </w:pPr>
      <w:r w:rsidRPr="007B7284">
        <w:rPr>
          <w:rFonts w:ascii="Arial" w:hAnsi="Arial" w:cs="Arial"/>
          <w:b/>
          <w:sz w:val="20"/>
          <w:szCs w:val="20"/>
        </w:rPr>
        <w:t>B.</w:t>
      </w:r>
    </w:p>
    <w:p w14:paraId="6E375618" w14:textId="77777777" w:rsidR="00F34EE8" w:rsidRPr="007B7284" w:rsidRDefault="00670A1F" w:rsidP="008C1D76">
      <w:pPr>
        <w:spacing w:line="360" w:lineRule="auto"/>
        <w:rPr>
          <w:rFonts w:ascii="Arial" w:hAnsi="Arial" w:cs="Arial"/>
          <w:sz w:val="20"/>
          <w:szCs w:val="20"/>
        </w:rPr>
      </w:pPr>
      <w:r w:rsidRPr="007B7284">
        <w:rPr>
          <w:rFonts w:ascii="Arial" w:hAnsi="Arial" w:cs="Arial"/>
          <w:sz w:val="20"/>
          <w:szCs w:val="20"/>
        </w:rPr>
        <w:t xml:space="preserve">Aan GfK dagelijks </w:t>
      </w:r>
      <w:r w:rsidR="00E62DA3" w:rsidRPr="007B7284">
        <w:rPr>
          <w:rFonts w:ascii="Arial" w:hAnsi="Arial" w:cs="Arial"/>
          <w:sz w:val="20"/>
          <w:szCs w:val="20"/>
        </w:rPr>
        <w:t>elektronisch</w:t>
      </w:r>
      <w:r w:rsidR="00E17975" w:rsidRPr="007B7284">
        <w:rPr>
          <w:rFonts w:ascii="Arial" w:hAnsi="Arial" w:cs="Arial"/>
          <w:sz w:val="20"/>
          <w:szCs w:val="20"/>
        </w:rPr>
        <w:t xml:space="preserve">, geautomatiseerd en controleerbaar </w:t>
      </w:r>
      <w:r w:rsidRPr="007B7284">
        <w:rPr>
          <w:rFonts w:ascii="Arial" w:hAnsi="Arial" w:cs="Arial"/>
          <w:sz w:val="20"/>
          <w:szCs w:val="20"/>
        </w:rPr>
        <w:t>gerapporteerde verkopen komen</w:t>
      </w:r>
      <w:r w:rsidR="00262D69" w:rsidRPr="007B7284">
        <w:rPr>
          <w:rFonts w:ascii="Arial" w:hAnsi="Arial" w:cs="Arial"/>
          <w:sz w:val="20"/>
          <w:szCs w:val="20"/>
        </w:rPr>
        <w:t xml:space="preserve"> direct</w:t>
      </w:r>
      <w:r w:rsidRPr="007B7284">
        <w:rPr>
          <w:rFonts w:ascii="Arial" w:hAnsi="Arial" w:cs="Arial"/>
          <w:sz w:val="20"/>
          <w:szCs w:val="20"/>
        </w:rPr>
        <w:t xml:space="preserve"> in aanmerking voor een hitnotering.</w:t>
      </w:r>
      <w:r w:rsidR="00E17975" w:rsidRPr="007B7284">
        <w:rPr>
          <w:rFonts w:ascii="Arial" w:hAnsi="Arial" w:cs="Arial"/>
          <w:sz w:val="20"/>
          <w:szCs w:val="20"/>
        </w:rPr>
        <w:t xml:space="preserve"> </w:t>
      </w:r>
      <w:r w:rsidRPr="007B7284">
        <w:rPr>
          <w:rFonts w:ascii="Arial" w:hAnsi="Arial" w:cs="Arial"/>
          <w:sz w:val="20"/>
          <w:szCs w:val="20"/>
        </w:rPr>
        <w:t>Hierbij wordt uitgega</w:t>
      </w:r>
      <w:r w:rsidR="00564B43" w:rsidRPr="007B7284">
        <w:rPr>
          <w:rFonts w:ascii="Arial" w:hAnsi="Arial" w:cs="Arial"/>
          <w:sz w:val="20"/>
          <w:szCs w:val="20"/>
        </w:rPr>
        <w:t xml:space="preserve">an van de verkoopaantallen van </w:t>
      </w:r>
      <w:r w:rsidR="00DA35ED" w:rsidRPr="007B7284">
        <w:rPr>
          <w:rFonts w:ascii="Arial" w:hAnsi="Arial" w:cs="Arial"/>
          <w:sz w:val="20"/>
          <w:szCs w:val="20"/>
        </w:rPr>
        <w:t xml:space="preserve">normale consumentenaankopen van </w:t>
      </w:r>
      <w:r w:rsidR="00564B43" w:rsidRPr="007B7284">
        <w:rPr>
          <w:rFonts w:ascii="Arial" w:hAnsi="Arial" w:cs="Arial"/>
          <w:sz w:val="20"/>
          <w:szCs w:val="20"/>
        </w:rPr>
        <w:t>a</w:t>
      </w:r>
      <w:r w:rsidRPr="007B7284">
        <w:rPr>
          <w:rFonts w:ascii="Arial" w:hAnsi="Arial" w:cs="Arial"/>
          <w:sz w:val="20"/>
          <w:szCs w:val="20"/>
        </w:rPr>
        <w:t xml:space="preserve">lbums </w:t>
      </w:r>
      <w:r w:rsidR="00564B43" w:rsidRPr="007B7284">
        <w:rPr>
          <w:rFonts w:ascii="Arial" w:hAnsi="Arial" w:cs="Arial"/>
          <w:sz w:val="20"/>
          <w:szCs w:val="20"/>
        </w:rPr>
        <w:t>in fysieke en/of digitale vorm.</w:t>
      </w:r>
      <w:r w:rsidR="001A0D88" w:rsidRPr="007B7284">
        <w:rPr>
          <w:rFonts w:ascii="Arial" w:hAnsi="Arial" w:cs="Arial"/>
          <w:sz w:val="20"/>
          <w:szCs w:val="20"/>
        </w:rPr>
        <w:t xml:space="preserve"> Streams worden meegenomen volgens de volgende formule: </w:t>
      </w:r>
    </w:p>
    <w:p w14:paraId="6E043604" w14:textId="77777777" w:rsidR="00792AF0" w:rsidRPr="007B7284" w:rsidRDefault="00792AF0" w:rsidP="00792AF0">
      <w:pPr>
        <w:spacing w:line="360" w:lineRule="auto"/>
        <w:rPr>
          <w:rFonts w:ascii="Arial" w:hAnsi="Arial" w:cs="Arial"/>
          <w:sz w:val="20"/>
          <w:szCs w:val="20"/>
        </w:rPr>
      </w:pPr>
    </w:p>
    <w:p w14:paraId="0A3CF98E" w14:textId="7218FFC5" w:rsidR="001174AD" w:rsidRPr="007B7284" w:rsidRDefault="001174AD" w:rsidP="001174AD">
      <w:pPr>
        <w:pStyle w:val="Lijstalinea"/>
        <w:numPr>
          <w:ilvl w:val="0"/>
          <w:numId w:val="1"/>
        </w:numPr>
        <w:spacing w:line="360" w:lineRule="auto"/>
        <w:rPr>
          <w:rFonts w:ascii="Arial" w:hAnsi="Arial" w:cs="Arial"/>
          <w:sz w:val="20"/>
          <w:szCs w:val="20"/>
        </w:rPr>
      </w:pPr>
      <w:r w:rsidRPr="007B7284">
        <w:rPr>
          <w:rFonts w:ascii="Arial" w:hAnsi="Arial" w:cs="Arial"/>
          <w:sz w:val="20"/>
          <w:szCs w:val="20"/>
        </w:rPr>
        <w:t xml:space="preserve">Het aantal streams wordt gedeeld door 2150, de uitkomst is gelijk aan 1 download </w:t>
      </w:r>
    </w:p>
    <w:p w14:paraId="375B636C" w14:textId="77777777" w:rsidR="00792AF0" w:rsidRPr="007B7284" w:rsidRDefault="00792AF0" w:rsidP="00936B81">
      <w:pPr>
        <w:spacing w:line="360" w:lineRule="auto"/>
        <w:rPr>
          <w:rFonts w:ascii="Arial" w:hAnsi="Arial" w:cs="Arial"/>
          <w:sz w:val="20"/>
          <w:szCs w:val="20"/>
        </w:rPr>
      </w:pPr>
    </w:p>
    <w:p w14:paraId="00033F15" w14:textId="32991F88" w:rsidR="00936B81" w:rsidRPr="007B7284" w:rsidRDefault="00031D8A" w:rsidP="00936B81">
      <w:pPr>
        <w:spacing w:line="360" w:lineRule="auto"/>
        <w:rPr>
          <w:rFonts w:ascii="Arial" w:hAnsi="Arial" w:cs="Arial"/>
          <w:sz w:val="20"/>
          <w:szCs w:val="20"/>
        </w:rPr>
      </w:pPr>
      <w:r w:rsidRPr="007B7284">
        <w:rPr>
          <w:rFonts w:ascii="Arial" w:hAnsi="Arial" w:cs="Arial"/>
          <w:sz w:val="20"/>
          <w:szCs w:val="20"/>
        </w:rPr>
        <w:t>Verkopen</w:t>
      </w:r>
      <w:r w:rsidR="00CE5E17" w:rsidRPr="007B7284">
        <w:rPr>
          <w:rFonts w:ascii="Arial" w:hAnsi="Arial" w:cs="Arial"/>
          <w:sz w:val="20"/>
          <w:szCs w:val="20"/>
        </w:rPr>
        <w:t xml:space="preserve"> via</w:t>
      </w:r>
      <w:r w:rsidR="00E31CF9" w:rsidRPr="007B7284">
        <w:rPr>
          <w:rFonts w:ascii="Arial" w:hAnsi="Arial" w:cs="Arial"/>
          <w:sz w:val="20"/>
          <w:szCs w:val="20"/>
        </w:rPr>
        <w:t xml:space="preserve"> B2C</w:t>
      </w:r>
      <w:r w:rsidR="00112DCB" w:rsidRPr="007B7284">
        <w:rPr>
          <w:rFonts w:ascii="Arial" w:hAnsi="Arial" w:cs="Arial"/>
          <w:sz w:val="20"/>
          <w:szCs w:val="20"/>
        </w:rPr>
        <w:t xml:space="preserve"> (business-to-consumer)</w:t>
      </w:r>
      <w:r w:rsidR="00E31CF9" w:rsidRPr="007B7284">
        <w:rPr>
          <w:rFonts w:ascii="Arial" w:hAnsi="Arial" w:cs="Arial"/>
          <w:sz w:val="20"/>
          <w:szCs w:val="20"/>
        </w:rPr>
        <w:t xml:space="preserve"> e-commerce platforms</w:t>
      </w:r>
      <w:r w:rsidR="00910EE4" w:rsidRPr="007B7284">
        <w:rPr>
          <w:rFonts w:ascii="Arial" w:hAnsi="Arial" w:cs="Arial"/>
          <w:sz w:val="20"/>
          <w:szCs w:val="20"/>
        </w:rPr>
        <w:t>,</w:t>
      </w:r>
      <w:r w:rsidR="00936B81" w:rsidRPr="007B7284">
        <w:rPr>
          <w:rFonts w:ascii="Arial" w:hAnsi="Arial" w:cs="Arial"/>
          <w:sz w:val="20"/>
          <w:szCs w:val="20"/>
        </w:rPr>
        <w:t xml:space="preserve"> al dan niet gevestigd</w:t>
      </w:r>
      <w:r w:rsidR="00910EE4" w:rsidRPr="007B7284">
        <w:rPr>
          <w:rFonts w:ascii="Arial" w:hAnsi="Arial" w:cs="Arial"/>
          <w:sz w:val="20"/>
          <w:szCs w:val="20"/>
        </w:rPr>
        <w:t xml:space="preserve"> in Nederland</w:t>
      </w:r>
      <w:r w:rsidR="005D0871" w:rsidRPr="007B7284">
        <w:rPr>
          <w:rFonts w:ascii="Arial" w:hAnsi="Arial" w:cs="Arial"/>
          <w:sz w:val="20"/>
          <w:szCs w:val="20"/>
        </w:rPr>
        <w:t>, komen</w:t>
      </w:r>
      <w:r w:rsidR="00910EE4" w:rsidRPr="007B7284">
        <w:rPr>
          <w:rFonts w:ascii="Arial" w:hAnsi="Arial" w:cs="Arial"/>
          <w:sz w:val="20"/>
          <w:szCs w:val="20"/>
        </w:rPr>
        <w:t xml:space="preserve"> </w:t>
      </w:r>
      <w:r w:rsidR="005D0871" w:rsidRPr="007B7284">
        <w:rPr>
          <w:rFonts w:ascii="Arial" w:hAnsi="Arial" w:cs="Arial"/>
          <w:sz w:val="20"/>
          <w:szCs w:val="20"/>
        </w:rPr>
        <w:t xml:space="preserve">alleen </w:t>
      </w:r>
      <w:r w:rsidR="00910EE4" w:rsidRPr="007B7284">
        <w:rPr>
          <w:rFonts w:ascii="Arial" w:hAnsi="Arial" w:cs="Arial"/>
          <w:sz w:val="20"/>
          <w:szCs w:val="20"/>
        </w:rPr>
        <w:t xml:space="preserve">in </w:t>
      </w:r>
      <w:r w:rsidRPr="007B7284">
        <w:rPr>
          <w:rFonts w:ascii="Arial" w:hAnsi="Arial" w:cs="Arial"/>
          <w:sz w:val="20"/>
          <w:szCs w:val="20"/>
        </w:rPr>
        <w:t>aanmerking voor een hitnotering indien die verkopen aantoonbaar in Nederland gerealiseerd zijn. Daarnaast zal het</w:t>
      </w:r>
      <w:r w:rsidR="00D54B7E" w:rsidRPr="007B7284">
        <w:rPr>
          <w:rFonts w:ascii="Arial" w:hAnsi="Arial" w:cs="Arial"/>
          <w:sz w:val="20"/>
          <w:szCs w:val="20"/>
        </w:rPr>
        <w:t xml:space="preserve"> platform over een gevarieerd assortiment moeten beschikken</w:t>
      </w:r>
      <w:r w:rsidR="00CE5E17" w:rsidRPr="007B7284">
        <w:rPr>
          <w:rFonts w:ascii="Arial" w:hAnsi="Arial" w:cs="Arial"/>
          <w:sz w:val="20"/>
          <w:szCs w:val="20"/>
        </w:rPr>
        <w:t>. Daarbij zijn artiesten, labels en/of genres van doorslaggevend belang</w:t>
      </w:r>
      <w:r w:rsidR="00D54B7E" w:rsidRPr="007B7284">
        <w:rPr>
          <w:rFonts w:ascii="Arial" w:hAnsi="Arial" w:cs="Arial"/>
          <w:sz w:val="20"/>
          <w:szCs w:val="20"/>
        </w:rPr>
        <w:t xml:space="preserve">. Dit </w:t>
      </w:r>
      <w:r w:rsidR="00CE5E17" w:rsidRPr="007B7284">
        <w:rPr>
          <w:rFonts w:ascii="Arial" w:hAnsi="Arial" w:cs="Arial"/>
          <w:sz w:val="20"/>
          <w:szCs w:val="20"/>
        </w:rPr>
        <w:t xml:space="preserve">staat </w:t>
      </w:r>
      <w:r w:rsidR="00D54B7E" w:rsidRPr="007B7284">
        <w:rPr>
          <w:rFonts w:ascii="Arial" w:hAnsi="Arial" w:cs="Arial"/>
          <w:sz w:val="20"/>
          <w:szCs w:val="20"/>
        </w:rPr>
        <w:t>ter beoordeling van het Chart Committee.</w:t>
      </w:r>
    </w:p>
    <w:p w14:paraId="767B999F" w14:textId="77777777" w:rsidR="001A0D88" w:rsidRPr="007B7284" w:rsidRDefault="001A0D88" w:rsidP="008C1D76">
      <w:pPr>
        <w:spacing w:line="360" w:lineRule="auto"/>
        <w:rPr>
          <w:rFonts w:ascii="Arial" w:hAnsi="Arial" w:cs="Arial"/>
          <w:sz w:val="20"/>
          <w:szCs w:val="20"/>
        </w:rPr>
      </w:pPr>
    </w:p>
    <w:p w14:paraId="049F03CE" w14:textId="77777777" w:rsidR="00374F10" w:rsidRPr="007B7284" w:rsidRDefault="00374F10" w:rsidP="008C1D76">
      <w:pPr>
        <w:spacing w:line="360" w:lineRule="auto"/>
        <w:rPr>
          <w:rFonts w:ascii="Arial" w:hAnsi="Arial" w:cs="Arial"/>
          <w:b/>
          <w:sz w:val="20"/>
          <w:szCs w:val="20"/>
        </w:rPr>
      </w:pPr>
      <w:r w:rsidRPr="007B7284">
        <w:rPr>
          <w:rFonts w:ascii="Arial" w:hAnsi="Arial" w:cs="Arial"/>
          <w:b/>
          <w:sz w:val="20"/>
          <w:szCs w:val="20"/>
        </w:rPr>
        <w:t>C.</w:t>
      </w:r>
    </w:p>
    <w:p w14:paraId="7EC15F5F" w14:textId="6361A2CB" w:rsidR="00670A1F" w:rsidRPr="007B7284" w:rsidRDefault="00E17975" w:rsidP="008C1D76">
      <w:pPr>
        <w:spacing w:line="360" w:lineRule="auto"/>
        <w:rPr>
          <w:rFonts w:ascii="Arial" w:hAnsi="Arial" w:cs="Arial"/>
          <w:sz w:val="20"/>
          <w:szCs w:val="20"/>
        </w:rPr>
      </w:pPr>
      <w:r w:rsidRPr="007B7284">
        <w:rPr>
          <w:rFonts w:ascii="Arial" w:hAnsi="Arial" w:cs="Arial"/>
          <w:sz w:val="20"/>
          <w:szCs w:val="20"/>
        </w:rPr>
        <w:t>De “eerste donderdag”-verkopen, voor de officiële releasedatum, kunnen worden verplaatst aan de direct erop volgende “vrijdag”-verkopen, mits aangemeld, incidenteel en bij een zeer beperkt aantal retailers verkocht.</w:t>
      </w:r>
    </w:p>
    <w:p w14:paraId="5B74AE08" w14:textId="4AA8A173" w:rsidR="00A005E6" w:rsidRPr="007B7284" w:rsidRDefault="00A005E6" w:rsidP="008C1D76">
      <w:pPr>
        <w:spacing w:line="360" w:lineRule="auto"/>
        <w:rPr>
          <w:rFonts w:ascii="Arial" w:hAnsi="Arial" w:cs="Arial"/>
          <w:sz w:val="20"/>
          <w:szCs w:val="20"/>
        </w:rPr>
      </w:pPr>
      <w:r w:rsidRPr="007B7284">
        <w:t>Een voortijdige exclusieve release bij één fysieke / digitale retailer of streaming platform geldt voor de charts als officiële release. ( gunst aan retailer/streaming platform)</w:t>
      </w:r>
      <w:r w:rsidR="00D32DF8" w:rsidRPr="007B7284">
        <w:t xml:space="preserve"> deze sales worden direct meegenomen voor de samenstelling van de betreffende chart.</w:t>
      </w:r>
    </w:p>
    <w:p w14:paraId="26453FC0" w14:textId="652D205E" w:rsidR="00F34EE8" w:rsidRPr="007B7284" w:rsidRDefault="00F34EE8" w:rsidP="008C1D76">
      <w:pPr>
        <w:spacing w:line="360" w:lineRule="auto"/>
        <w:rPr>
          <w:rFonts w:ascii="Arial" w:hAnsi="Arial" w:cs="Arial"/>
          <w:sz w:val="20"/>
          <w:szCs w:val="20"/>
        </w:rPr>
      </w:pPr>
      <w:r w:rsidRPr="007B7284">
        <w:rPr>
          <w:rFonts w:ascii="Arial" w:hAnsi="Arial" w:cs="Arial"/>
          <w:sz w:val="20"/>
          <w:szCs w:val="20"/>
        </w:rPr>
        <w:t>GfK is te</w:t>
      </w:r>
      <w:r w:rsidR="00374F10" w:rsidRPr="007B7284">
        <w:rPr>
          <w:rFonts w:ascii="Arial" w:hAnsi="Arial" w:cs="Arial"/>
          <w:sz w:val="20"/>
          <w:szCs w:val="20"/>
        </w:rPr>
        <w:t>n</w:t>
      </w:r>
      <w:r w:rsidR="00AE33E0" w:rsidRPr="007B7284">
        <w:rPr>
          <w:rFonts w:ascii="Arial" w:hAnsi="Arial" w:cs="Arial"/>
          <w:sz w:val="20"/>
          <w:szCs w:val="20"/>
        </w:rPr>
        <w:t xml:space="preserve"> </w:t>
      </w:r>
      <w:r w:rsidRPr="007B7284">
        <w:rPr>
          <w:rFonts w:ascii="Arial" w:hAnsi="Arial" w:cs="Arial"/>
          <w:sz w:val="20"/>
          <w:szCs w:val="20"/>
        </w:rPr>
        <w:t>alle tijde gerechtigd ter plaatse controle uit te oefenen op de registratie</w:t>
      </w:r>
      <w:r w:rsidR="00AC5E60" w:rsidRPr="007B7284">
        <w:rPr>
          <w:rFonts w:ascii="Arial" w:hAnsi="Arial" w:cs="Arial"/>
          <w:sz w:val="20"/>
          <w:szCs w:val="20"/>
        </w:rPr>
        <w:t xml:space="preserve"> en aanlevering </w:t>
      </w:r>
      <w:r w:rsidRPr="007B7284">
        <w:rPr>
          <w:rFonts w:ascii="Arial" w:hAnsi="Arial" w:cs="Arial"/>
          <w:sz w:val="20"/>
          <w:szCs w:val="20"/>
        </w:rPr>
        <w:t xml:space="preserve">van de verkopen. Kosten per controlebeurt zijn €150 ex btw </w:t>
      </w:r>
      <w:r w:rsidR="00AC5E60" w:rsidRPr="007B7284">
        <w:rPr>
          <w:rFonts w:ascii="Arial" w:hAnsi="Arial" w:cs="Arial"/>
          <w:sz w:val="20"/>
          <w:szCs w:val="20"/>
        </w:rPr>
        <w:t xml:space="preserve">en </w:t>
      </w:r>
      <w:r w:rsidRPr="007B7284">
        <w:rPr>
          <w:rFonts w:ascii="Arial" w:hAnsi="Arial" w:cs="Arial"/>
          <w:sz w:val="20"/>
          <w:szCs w:val="20"/>
        </w:rPr>
        <w:t>door de gecontroleerde maatschappij aan GfK te voldoen.</w:t>
      </w:r>
      <w:r w:rsidR="00B04B6E" w:rsidRPr="007B7284">
        <w:rPr>
          <w:rFonts w:ascii="Arial" w:hAnsi="Arial" w:cs="Arial"/>
          <w:sz w:val="20"/>
          <w:szCs w:val="20"/>
        </w:rPr>
        <w:br/>
      </w:r>
    </w:p>
    <w:p w14:paraId="49AB703B" w14:textId="5F7E2439" w:rsidR="00564B43" w:rsidRPr="007B7284" w:rsidRDefault="007F68BB" w:rsidP="008C1D76">
      <w:pPr>
        <w:spacing w:line="360" w:lineRule="auto"/>
        <w:rPr>
          <w:rFonts w:ascii="Arial" w:hAnsi="Arial" w:cs="Arial"/>
          <w:b/>
          <w:sz w:val="20"/>
          <w:szCs w:val="20"/>
        </w:rPr>
      </w:pPr>
      <w:r w:rsidRPr="007B7284">
        <w:rPr>
          <w:rFonts w:ascii="Arial" w:hAnsi="Arial" w:cs="Arial"/>
          <w:b/>
          <w:sz w:val="20"/>
          <w:szCs w:val="20"/>
        </w:rPr>
        <w:t>D</w:t>
      </w:r>
      <w:r w:rsidR="00564B43" w:rsidRPr="007B7284">
        <w:rPr>
          <w:rFonts w:ascii="Arial" w:hAnsi="Arial" w:cs="Arial"/>
          <w:b/>
          <w:sz w:val="20"/>
          <w:szCs w:val="20"/>
        </w:rPr>
        <w:t>.</w:t>
      </w:r>
    </w:p>
    <w:p w14:paraId="50FD6C36" w14:textId="3A552604" w:rsidR="00564B43" w:rsidRPr="007B7284" w:rsidRDefault="00564B43" w:rsidP="008C1D76">
      <w:pPr>
        <w:spacing w:line="360" w:lineRule="auto"/>
        <w:rPr>
          <w:rFonts w:ascii="Arial" w:hAnsi="Arial" w:cs="Arial"/>
          <w:sz w:val="20"/>
          <w:szCs w:val="20"/>
        </w:rPr>
      </w:pPr>
      <w:r w:rsidRPr="007B7284">
        <w:rPr>
          <w:rFonts w:ascii="Arial" w:hAnsi="Arial" w:cs="Arial"/>
          <w:sz w:val="20"/>
          <w:szCs w:val="20"/>
        </w:rPr>
        <w:t>Soundtracks, musicals, muziek uit tv-series en best of compilaties van één artiest worden in de Album Top 100 opgenomen</w:t>
      </w:r>
      <w:r w:rsidR="00B04B6E" w:rsidRPr="007B7284">
        <w:rPr>
          <w:rFonts w:ascii="Arial" w:hAnsi="Arial" w:cs="Arial"/>
          <w:sz w:val="20"/>
          <w:szCs w:val="20"/>
        </w:rPr>
        <w:t>.</w:t>
      </w:r>
      <w:r w:rsidR="00B04B6E" w:rsidRPr="007B7284">
        <w:rPr>
          <w:rFonts w:ascii="Arial" w:hAnsi="Arial" w:cs="Arial"/>
          <w:sz w:val="20"/>
          <w:szCs w:val="20"/>
        </w:rPr>
        <w:br/>
      </w:r>
    </w:p>
    <w:p w14:paraId="6FA043B0" w14:textId="77777777" w:rsidR="00200F25" w:rsidRPr="007B7284" w:rsidRDefault="00200F25" w:rsidP="008C1D76">
      <w:pPr>
        <w:spacing w:line="360" w:lineRule="auto"/>
        <w:rPr>
          <w:rFonts w:ascii="Arial" w:hAnsi="Arial" w:cs="Arial"/>
          <w:sz w:val="20"/>
          <w:szCs w:val="20"/>
        </w:rPr>
      </w:pPr>
    </w:p>
    <w:p w14:paraId="252D3939" w14:textId="174BCE4A" w:rsidR="00564B43" w:rsidRPr="007B7284" w:rsidRDefault="007F68BB" w:rsidP="008C1D76">
      <w:pPr>
        <w:spacing w:line="360" w:lineRule="auto"/>
        <w:rPr>
          <w:rFonts w:ascii="Arial" w:hAnsi="Arial" w:cs="Arial"/>
          <w:sz w:val="20"/>
          <w:szCs w:val="20"/>
        </w:rPr>
      </w:pPr>
      <w:r w:rsidRPr="007B7284">
        <w:rPr>
          <w:rFonts w:ascii="Arial" w:hAnsi="Arial" w:cs="Arial"/>
          <w:b/>
          <w:sz w:val="20"/>
          <w:szCs w:val="20"/>
        </w:rPr>
        <w:t>E</w:t>
      </w:r>
      <w:r w:rsidR="00564B43" w:rsidRPr="007B7284">
        <w:rPr>
          <w:rFonts w:ascii="Arial" w:hAnsi="Arial" w:cs="Arial"/>
          <w:b/>
          <w:sz w:val="20"/>
          <w:szCs w:val="20"/>
        </w:rPr>
        <w:t>.</w:t>
      </w:r>
    </w:p>
    <w:p w14:paraId="52F8FEDF" w14:textId="524CE2E4" w:rsidR="00564B43" w:rsidRPr="007B7284" w:rsidRDefault="00564B43" w:rsidP="008C1D76">
      <w:pPr>
        <w:spacing w:line="360" w:lineRule="auto"/>
        <w:rPr>
          <w:rFonts w:ascii="Arial" w:hAnsi="Arial" w:cs="Arial"/>
          <w:sz w:val="20"/>
          <w:szCs w:val="20"/>
        </w:rPr>
      </w:pPr>
      <w:r w:rsidRPr="007B7284">
        <w:rPr>
          <w:rFonts w:ascii="Arial" w:hAnsi="Arial" w:cs="Arial"/>
          <w:sz w:val="20"/>
          <w:szCs w:val="20"/>
        </w:rPr>
        <w:lastRenderedPageBreak/>
        <w:t>De verkopen van albums met reeds bestaande nummers uitgevoerd door verschillende artiesten worden in de samenstelling van de Compilation Top 30 meegenomen.</w:t>
      </w:r>
      <w:r w:rsidR="00200F25" w:rsidRPr="007B7284">
        <w:rPr>
          <w:rFonts w:ascii="Arial" w:hAnsi="Arial" w:cs="Arial"/>
          <w:sz w:val="20"/>
          <w:szCs w:val="20"/>
        </w:rPr>
        <w:br/>
      </w:r>
    </w:p>
    <w:p w14:paraId="35568F92" w14:textId="5235B3FD" w:rsidR="00564B43" w:rsidRPr="007B7284" w:rsidRDefault="007F68BB" w:rsidP="008C1D76">
      <w:pPr>
        <w:spacing w:line="360" w:lineRule="auto"/>
        <w:rPr>
          <w:rFonts w:ascii="Arial" w:hAnsi="Arial" w:cs="Arial"/>
          <w:b/>
          <w:sz w:val="20"/>
          <w:szCs w:val="20"/>
        </w:rPr>
      </w:pPr>
      <w:r w:rsidRPr="007B7284">
        <w:rPr>
          <w:rFonts w:ascii="Arial" w:hAnsi="Arial" w:cs="Arial"/>
          <w:b/>
          <w:sz w:val="20"/>
          <w:szCs w:val="20"/>
        </w:rPr>
        <w:t>F</w:t>
      </w:r>
      <w:r w:rsidR="00564B43" w:rsidRPr="007B7284">
        <w:rPr>
          <w:rFonts w:ascii="Arial" w:hAnsi="Arial" w:cs="Arial"/>
          <w:b/>
          <w:sz w:val="20"/>
          <w:szCs w:val="20"/>
        </w:rPr>
        <w:t>.</w:t>
      </w:r>
    </w:p>
    <w:p w14:paraId="5201864F" w14:textId="0EB63052" w:rsidR="00642DFD" w:rsidRPr="007B7284" w:rsidRDefault="00E26224" w:rsidP="00A005E6">
      <w:pPr>
        <w:spacing w:line="360" w:lineRule="auto"/>
        <w:rPr>
          <w:rFonts w:ascii="Arial" w:hAnsi="Arial" w:cs="Arial"/>
          <w:sz w:val="20"/>
          <w:szCs w:val="20"/>
        </w:rPr>
      </w:pPr>
      <w:r w:rsidRPr="007B7284">
        <w:rPr>
          <w:rFonts w:ascii="Arial" w:hAnsi="Arial" w:cs="Arial"/>
          <w:sz w:val="20"/>
          <w:szCs w:val="20"/>
        </w:rPr>
        <w:t>Voor de Album Top 100 en</w:t>
      </w:r>
      <w:r w:rsidR="00AD5A31" w:rsidRPr="007B7284">
        <w:rPr>
          <w:rFonts w:ascii="Arial" w:hAnsi="Arial" w:cs="Arial"/>
          <w:sz w:val="20"/>
          <w:szCs w:val="20"/>
        </w:rPr>
        <w:t xml:space="preserve"> de Compilation Top 30</w:t>
      </w:r>
      <w:r w:rsidRPr="007B7284">
        <w:rPr>
          <w:rFonts w:ascii="Arial" w:hAnsi="Arial" w:cs="Arial"/>
          <w:sz w:val="20"/>
          <w:szCs w:val="20"/>
        </w:rPr>
        <w:t xml:space="preserve"> </w:t>
      </w:r>
      <w:r w:rsidR="00AD5A31" w:rsidRPr="007B7284">
        <w:rPr>
          <w:rFonts w:ascii="Arial" w:hAnsi="Arial" w:cs="Arial"/>
          <w:sz w:val="20"/>
          <w:szCs w:val="20"/>
        </w:rPr>
        <w:t xml:space="preserve">geldt voor de fysieke albums een ondergrens van ppd </w:t>
      </w:r>
      <w:r w:rsidR="001174AD" w:rsidRPr="007B7284">
        <w:rPr>
          <w:rFonts w:ascii="Arial" w:hAnsi="Arial" w:cs="Arial"/>
          <w:sz w:val="20"/>
          <w:szCs w:val="20"/>
        </w:rPr>
        <w:t>ϵ</w:t>
      </w:r>
      <w:r w:rsidR="00AD5A31" w:rsidRPr="007B7284">
        <w:rPr>
          <w:rFonts w:ascii="Arial" w:hAnsi="Arial" w:cs="Arial"/>
          <w:sz w:val="20"/>
          <w:szCs w:val="20"/>
        </w:rPr>
        <w:t xml:space="preserve">8,01. Voor digitale </w:t>
      </w:r>
      <w:r w:rsidR="007C582D" w:rsidRPr="007B7284">
        <w:rPr>
          <w:rFonts w:ascii="Arial" w:hAnsi="Arial" w:cs="Arial"/>
          <w:sz w:val="20"/>
          <w:szCs w:val="20"/>
        </w:rPr>
        <w:t xml:space="preserve">download </w:t>
      </w:r>
      <w:r w:rsidR="00AD5A31" w:rsidRPr="007B7284">
        <w:rPr>
          <w:rFonts w:ascii="Arial" w:hAnsi="Arial" w:cs="Arial"/>
          <w:sz w:val="20"/>
          <w:szCs w:val="20"/>
        </w:rPr>
        <w:t>albums</w:t>
      </w:r>
      <w:r w:rsidR="00E12E4A" w:rsidRPr="007B7284">
        <w:rPr>
          <w:rFonts w:ascii="Arial" w:hAnsi="Arial" w:cs="Arial"/>
          <w:sz w:val="20"/>
          <w:szCs w:val="20"/>
        </w:rPr>
        <w:t xml:space="preserve"> is de</w:t>
      </w:r>
      <w:r w:rsidR="00AD5A31" w:rsidRPr="007B7284">
        <w:rPr>
          <w:rFonts w:ascii="Arial" w:hAnsi="Arial" w:cs="Arial"/>
          <w:sz w:val="20"/>
          <w:szCs w:val="20"/>
        </w:rPr>
        <w:t xml:space="preserve"> ondergrens een consumentenprijs van </w:t>
      </w:r>
      <w:r w:rsidR="001174AD" w:rsidRPr="007B7284">
        <w:rPr>
          <w:rFonts w:ascii="Arial" w:hAnsi="Arial" w:cs="Arial"/>
          <w:sz w:val="20"/>
          <w:szCs w:val="20"/>
        </w:rPr>
        <w:t>ϵ</w:t>
      </w:r>
      <w:r w:rsidR="00E17975" w:rsidRPr="007B7284">
        <w:rPr>
          <w:rFonts w:ascii="Arial" w:hAnsi="Arial" w:cs="Arial"/>
          <w:sz w:val="20"/>
          <w:szCs w:val="20"/>
        </w:rPr>
        <w:t>6,</w:t>
      </w:r>
      <w:r w:rsidR="00AD5A31" w:rsidRPr="007B7284">
        <w:rPr>
          <w:rFonts w:ascii="Arial" w:hAnsi="Arial" w:cs="Arial"/>
          <w:sz w:val="20"/>
          <w:szCs w:val="20"/>
        </w:rPr>
        <w:t>99.</w:t>
      </w:r>
      <w:r w:rsidR="00E12E4A" w:rsidRPr="007B7284">
        <w:rPr>
          <w:rFonts w:ascii="Arial" w:hAnsi="Arial" w:cs="Arial"/>
          <w:sz w:val="20"/>
          <w:szCs w:val="20"/>
        </w:rPr>
        <w:t xml:space="preserve"> </w:t>
      </w:r>
      <w:r w:rsidR="00B56AA0" w:rsidRPr="007B7284">
        <w:rPr>
          <w:rFonts w:ascii="Arial" w:hAnsi="Arial" w:cs="Arial"/>
          <w:sz w:val="20"/>
          <w:szCs w:val="20"/>
        </w:rPr>
        <w:t xml:space="preserve">De ppd van het fysieke album is leidend </w:t>
      </w:r>
      <w:r w:rsidRPr="007B7284">
        <w:rPr>
          <w:rFonts w:ascii="Arial" w:hAnsi="Arial" w:cs="Arial"/>
          <w:sz w:val="20"/>
          <w:szCs w:val="20"/>
        </w:rPr>
        <w:t>om</w:t>
      </w:r>
      <w:r w:rsidR="00B56AA0" w:rsidRPr="007B7284">
        <w:rPr>
          <w:rFonts w:ascii="Arial" w:hAnsi="Arial" w:cs="Arial"/>
          <w:sz w:val="20"/>
          <w:szCs w:val="20"/>
        </w:rPr>
        <w:t xml:space="preserve"> in aanmerking </w:t>
      </w:r>
      <w:r w:rsidRPr="007B7284">
        <w:rPr>
          <w:rFonts w:ascii="Arial" w:hAnsi="Arial" w:cs="Arial"/>
          <w:sz w:val="20"/>
          <w:szCs w:val="20"/>
        </w:rPr>
        <w:t xml:space="preserve">te komen voor een </w:t>
      </w:r>
      <w:proofErr w:type="spellStart"/>
      <w:r w:rsidRPr="007B7284">
        <w:rPr>
          <w:rFonts w:ascii="Arial" w:hAnsi="Arial" w:cs="Arial"/>
          <w:sz w:val="20"/>
          <w:szCs w:val="20"/>
        </w:rPr>
        <w:t>hitnoteri</w:t>
      </w:r>
      <w:r w:rsidR="007C582D" w:rsidRPr="007B7284">
        <w:rPr>
          <w:rFonts w:ascii="Arial" w:hAnsi="Arial" w:cs="Arial"/>
          <w:sz w:val="20"/>
          <w:szCs w:val="20"/>
        </w:rPr>
        <w:t>n</w:t>
      </w:r>
      <w:r w:rsidRPr="007B7284">
        <w:rPr>
          <w:rFonts w:ascii="Arial" w:hAnsi="Arial" w:cs="Arial"/>
          <w:sz w:val="20"/>
          <w:szCs w:val="20"/>
        </w:rPr>
        <w:t>g</w:t>
      </w:r>
      <w:proofErr w:type="spellEnd"/>
      <w:r w:rsidR="00B56AA0" w:rsidRPr="007B7284">
        <w:rPr>
          <w:rFonts w:ascii="Arial" w:hAnsi="Arial" w:cs="Arial"/>
          <w:sz w:val="20"/>
          <w:szCs w:val="20"/>
        </w:rPr>
        <w:t>.</w:t>
      </w:r>
      <w:r w:rsidRPr="007B7284">
        <w:rPr>
          <w:rFonts w:ascii="Arial" w:hAnsi="Arial" w:cs="Arial"/>
          <w:sz w:val="20"/>
          <w:szCs w:val="20"/>
        </w:rPr>
        <w:t xml:space="preserve"> </w:t>
      </w:r>
      <w:r w:rsidR="00A005E6" w:rsidRPr="007B7284">
        <w:rPr>
          <w:rFonts w:ascii="Arial" w:hAnsi="Arial" w:cs="Arial"/>
          <w:sz w:val="20"/>
          <w:szCs w:val="20"/>
        </w:rPr>
        <w:t>Als de PP</w:t>
      </w:r>
      <w:r w:rsidRPr="007B7284">
        <w:rPr>
          <w:rFonts w:ascii="Arial" w:hAnsi="Arial" w:cs="Arial"/>
          <w:sz w:val="20"/>
          <w:szCs w:val="20"/>
        </w:rPr>
        <w:t xml:space="preserve">D boven de </w:t>
      </w:r>
      <w:r w:rsidR="001174AD" w:rsidRPr="007B7284">
        <w:rPr>
          <w:rFonts w:ascii="Arial" w:hAnsi="Arial" w:cs="Arial"/>
          <w:sz w:val="20"/>
          <w:szCs w:val="20"/>
        </w:rPr>
        <w:t>ϵ</w:t>
      </w:r>
      <w:r w:rsidRPr="007B7284">
        <w:rPr>
          <w:rFonts w:ascii="Arial" w:hAnsi="Arial" w:cs="Arial"/>
          <w:sz w:val="20"/>
          <w:szCs w:val="20"/>
        </w:rPr>
        <w:t>8,0</w:t>
      </w:r>
      <w:r w:rsidR="00792AF0" w:rsidRPr="007B7284">
        <w:rPr>
          <w:rFonts w:ascii="Arial" w:hAnsi="Arial" w:cs="Arial"/>
          <w:sz w:val="20"/>
          <w:szCs w:val="20"/>
        </w:rPr>
        <w:t>0</w:t>
      </w:r>
      <w:r w:rsidRPr="007B7284">
        <w:rPr>
          <w:rFonts w:ascii="Arial" w:hAnsi="Arial" w:cs="Arial"/>
          <w:sz w:val="20"/>
          <w:szCs w:val="20"/>
        </w:rPr>
        <w:t xml:space="preserve"> (fullprice) is </w:t>
      </w:r>
      <w:r w:rsidR="00A005E6" w:rsidRPr="007B7284">
        <w:rPr>
          <w:rFonts w:ascii="Arial" w:hAnsi="Arial" w:cs="Arial"/>
          <w:sz w:val="20"/>
          <w:szCs w:val="20"/>
        </w:rPr>
        <w:t xml:space="preserve">en de digitale </w:t>
      </w:r>
      <w:r w:rsidR="007C582D" w:rsidRPr="007B7284">
        <w:rPr>
          <w:rFonts w:ascii="Arial" w:hAnsi="Arial" w:cs="Arial"/>
          <w:sz w:val="20"/>
          <w:szCs w:val="20"/>
        </w:rPr>
        <w:t xml:space="preserve">download </w:t>
      </w:r>
      <w:r w:rsidR="00A005E6" w:rsidRPr="007B7284">
        <w:rPr>
          <w:rFonts w:ascii="Arial" w:hAnsi="Arial" w:cs="Arial"/>
          <w:sz w:val="20"/>
          <w:szCs w:val="20"/>
        </w:rPr>
        <w:t xml:space="preserve">sales lager dan </w:t>
      </w:r>
      <w:r w:rsidR="001174AD" w:rsidRPr="007B7284">
        <w:rPr>
          <w:rFonts w:ascii="Arial" w:hAnsi="Arial" w:cs="Arial"/>
          <w:sz w:val="20"/>
          <w:szCs w:val="20"/>
        </w:rPr>
        <w:t>ϵ</w:t>
      </w:r>
      <w:r w:rsidR="00A005E6" w:rsidRPr="007B7284">
        <w:rPr>
          <w:rFonts w:ascii="Arial" w:hAnsi="Arial" w:cs="Arial"/>
          <w:sz w:val="20"/>
          <w:szCs w:val="20"/>
        </w:rPr>
        <w:t>6,99</w:t>
      </w:r>
      <w:r w:rsidR="00AE33E0" w:rsidRPr="007B7284">
        <w:rPr>
          <w:rFonts w:ascii="Arial" w:hAnsi="Arial" w:cs="Arial"/>
          <w:sz w:val="20"/>
          <w:szCs w:val="20"/>
        </w:rPr>
        <w:t xml:space="preserve"> (mid price)</w:t>
      </w:r>
      <w:r w:rsidR="00A005E6" w:rsidRPr="007B7284">
        <w:rPr>
          <w:rFonts w:ascii="Arial" w:hAnsi="Arial" w:cs="Arial"/>
          <w:sz w:val="20"/>
          <w:szCs w:val="20"/>
        </w:rPr>
        <w:t xml:space="preserve"> </w:t>
      </w:r>
      <w:r w:rsidR="00AE33E0" w:rsidRPr="007B7284">
        <w:rPr>
          <w:rFonts w:ascii="Arial" w:hAnsi="Arial" w:cs="Arial"/>
          <w:sz w:val="20"/>
          <w:szCs w:val="20"/>
        </w:rPr>
        <w:t xml:space="preserve">dan worden de </w:t>
      </w:r>
      <w:r w:rsidR="00D32DF8" w:rsidRPr="007B7284">
        <w:rPr>
          <w:rFonts w:ascii="Arial" w:hAnsi="Arial" w:cs="Arial"/>
          <w:sz w:val="20"/>
          <w:szCs w:val="20"/>
        </w:rPr>
        <w:t>digitale</w:t>
      </w:r>
      <w:r w:rsidR="007C582D" w:rsidRPr="007B7284">
        <w:rPr>
          <w:rFonts w:ascii="Arial" w:hAnsi="Arial" w:cs="Arial"/>
          <w:sz w:val="20"/>
          <w:szCs w:val="20"/>
        </w:rPr>
        <w:t xml:space="preserve"> downloads</w:t>
      </w:r>
      <w:r w:rsidR="00AE33E0" w:rsidRPr="007B7284">
        <w:rPr>
          <w:rFonts w:ascii="Arial" w:hAnsi="Arial" w:cs="Arial"/>
          <w:sz w:val="20"/>
          <w:szCs w:val="20"/>
        </w:rPr>
        <w:t xml:space="preserve"> niet meegeteld</w:t>
      </w:r>
      <w:r w:rsidRPr="007B7284">
        <w:rPr>
          <w:rFonts w:ascii="Arial" w:hAnsi="Arial" w:cs="Arial"/>
          <w:sz w:val="20"/>
          <w:szCs w:val="20"/>
        </w:rPr>
        <w:t xml:space="preserve">. </w:t>
      </w:r>
      <w:r w:rsidR="00792AF0" w:rsidRPr="007B7284">
        <w:rPr>
          <w:rFonts w:ascii="Arial" w:hAnsi="Arial" w:cs="Arial"/>
          <w:sz w:val="20"/>
          <w:szCs w:val="20"/>
        </w:rPr>
        <w:t xml:space="preserve">Als de </w:t>
      </w:r>
      <w:proofErr w:type="spellStart"/>
      <w:r w:rsidR="007C582D" w:rsidRPr="007B7284">
        <w:rPr>
          <w:rFonts w:ascii="Arial" w:hAnsi="Arial" w:cs="Arial"/>
          <w:sz w:val="20"/>
          <w:szCs w:val="20"/>
        </w:rPr>
        <w:t>ppd</w:t>
      </w:r>
      <w:proofErr w:type="spellEnd"/>
      <w:r w:rsidR="00792AF0" w:rsidRPr="007B7284">
        <w:rPr>
          <w:rFonts w:ascii="Arial" w:hAnsi="Arial" w:cs="Arial"/>
          <w:sz w:val="20"/>
          <w:szCs w:val="20"/>
        </w:rPr>
        <w:t xml:space="preserve"> </w:t>
      </w:r>
      <w:r w:rsidR="007C582D" w:rsidRPr="007B7284">
        <w:rPr>
          <w:rFonts w:ascii="Arial" w:hAnsi="Arial" w:cs="Arial"/>
          <w:sz w:val="20"/>
          <w:szCs w:val="20"/>
        </w:rPr>
        <w:t xml:space="preserve">voor een fysiek album </w:t>
      </w:r>
      <w:r w:rsidR="00792AF0" w:rsidRPr="007B7284">
        <w:rPr>
          <w:rFonts w:ascii="Arial" w:hAnsi="Arial" w:cs="Arial"/>
          <w:sz w:val="20"/>
          <w:szCs w:val="20"/>
        </w:rPr>
        <w:t xml:space="preserve">onder de </w:t>
      </w:r>
      <w:r w:rsidR="001174AD" w:rsidRPr="007B7284">
        <w:rPr>
          <w:rFonts w:ascii="Arial" w:hAnsi="Arial" w:cs="Arial"/>
          <w:sz w:val="20"/>
          <w:szCs w:val="20"/>
        </w:rPr>
        <w:t>ϵ</w:t>
      </w:r>
      <w:r w:rsidR="00792AF0" w:rsidRPr="007B7284">
        <w:rPr>
          <w:rFonts w:ascii="Arial" w:hAnsi="Arial" w:cs="Arial"/>
          <w:sz w:val="20"/>
          <w:szCs w:val="20"/>
        </w:rPr>
        <w:t xml:space="preserve">8,01 is dan komen alleen de fysieke verkopen te vervallen. </w:t>
      </w:r>
    </w:p>
    <w:p w14:paraId="787ECFE9" w14:textId="77777777" w:rsidR="00642DFD" w:rsidRPr="007B7284" w:rsidRDefault="00642DFD" w:rsidP="00A005E6">
      <w:pPr>
        <w:spacing w:line="360" w:lineRule="auto"/>
        <w:rPr>
          <w:rFonts w:ascii="Arial" w:hAnsi="Arial" w:cs="Arial"/>
          <w:sz w:val="20"/>
          <w:szCs w:val="20"/>
        </w:rPr>
      </w:pPr>
    </w:p>
    <w:p w14:paraId="67DB6B8E" w14:textId="7E687DBF" w:rsidR="00027FC3" w:rsidRPr="007B7284" w:rsidRDefault="00AE33E0" w:rsidP="00A005E6">
      <w:pPr>
        <w:spacing w:line="360" w:lineRule="auto"/>
        <w:rPr>
          <w:rFonts w:ascii="Arial" w:hAnsi="Arial" w:cs="Arial"/>
          <w:sz w:val="20"/>
          <w:szCs w:val="20"/>
        </w:rPr>
      </w:pPr>
      <w:r w:rsidRPr="007B7284">
        <w:rPr>
          <w:rFonts w:ascii="Arial" w:hAnsi="Arial" w:cs="Arial"/>
          <w:sz w:val="20"/>
          <w:szCs w:val="20"/>
        </w:rPr>
        <w:t xml:space="preserve">Als </w:t>
      </w:r>
      <w:r w:rsidR="00A005E6" w:rsidRPr="007B7284">
        <w:rPr>
          <w:rFonts w:ascii="Arial" w:hAnsi="Arial" w:cs="Arial"/>
          <w:sz w:val="20"/>
          <w:szCs w:val="20"/>
        </w:rPr>
        <w:t xml:space="preserve"> een retailer op eigen initiatief een fysiek item onder de ppd verkoopt, terwijl deze nog op </w:t>
      </w:r>
      <w:proofErr w:type="spellStart"/>
      <w:r w:rsidR="00A005E6" w:rsidRPr="007B7284">
        <w:rPr>
          <w:rFonts w:ascii="Arial" w:hAnsi="Arial" w:cs="Arial"/>
          <w:sz w:val="20"/>
          <w:szCs w:val="20"/>
        </w:rPr>
        <w:t>full</w:t>
      </w:r>
      <w:r w:rsidRPr="007B7284">
        <w:rPr>
          <w:rFonts w:ascii="Arial" w:hAnsi="Arial" w:cs="Arial"/>
          <w:sz w:val="20"/>
          <w:szCs w:val="20"/>
        </w:rPr>
        <w:t>price</w:t>
      </w:r>
      <w:proofErr w:type="spellEnd"/>
      <w:r w:rsidRPr="007B7284">
        <w:rPr>
          <w:rFonts w:ascii="Arial" w:hAnsi="Arial" w:cs="Arial"/>
          <w:sz w:val="20"/>
          <w:szCs w:val="20"/>
        </w:rPr>
        <w:t xml:space="preserve"> </w:t>
      </w:r>
      <w:r w:rsidR="00A005E6" w:rsidRPr="007B7284">
        <w:rPr>
          <w:rFonts w:ascii="Arial" w:hAnsi="Arial" w:cs="Arial"/>
          <w:sz w:val="20"/>
          <w:szCs w:val="20"/>
        </w:rPr>
        <w:t>staat</w:t>
      </w:r>
      <w:r w:rsidRPr="007B7284">
        <w:rPr>
          <w:rFonts w:ascii="Arial" w:hAnsi="Arial" w:cs="Arial"/>
          <w:sz w:val="20"/>
          <w:szCs w:val="20"/>
        </w:rPr>
        <w:t xml:space="preserve"> is de</w:t>
      </w:r>
      <w:r w:rsidR="007C582D" w:rsidRPr="007B7284">
        <w:rPr>
          <w:rFonts w:ascii="Arial" w:hAnsi="Arial" w:cs="Arial"/>
          <w:sz w:val="20"/>
          <w:szCs w:val="20"/>
        </w:rPr>
        <w:t xml:space="preserve"> </w:t>
      </w:r>
      <w:proofErr w:type="spellStart"/>
      <w:r w:rsidR="007C582D" w:rsidRPr="007B7284">
        <w:rPr>
          <w:rFonts w:ascii="Arial" w:hAnsi="Arial" w:cs="Arial"/>
          <w:sz w:val="20"/>
          <w:szCs w:val="20"/>
        </w:rPr>
        <w:t>ppd</w:t>
      </w:r>
      <w:proofErr w:type="spellEnd"/>
      <w:r w:rsidRPr="007B7284">
        <w:rPr>
          <w:rFonts w:ascii="Arial" w:hAnsi="Arial" w:cs="Arial"/>
          <w:sz w:val="20"/>
          <w:szCs w:val="20"/>
        </w:rPr>
        <w:t xml:space="preserve"> </w:t>
      </w:r>
      <w:proofErr w:type="spellStart"/>
      <w:r w:rsidRPr="007B7284">
        <w:rPr>
          <w:rFonts w:ascii="Arial" w:hAnsi="Arial" w:cs="Arial"/>
          <w:sz w:val="20"/>
          <w:szCs w:val="20"/>
        </w:rPr>
        <w:t>leading</w:t>
      </w:r>
      <w:proofErr w:type="spellEnd"/>
      <w:r w:rsidR="00ED0FA8" w:rsidRPr="007B7284">
        <w:rPr>
          <w:rFonts w:ascii="Arial" w:hAnsi="Arial" w:cs="Arial"/>
          <w:sz w:val="20"/>
          <w:szCs w:val="20"/>
        </w:rPr>
        <w:t xml:space="preserve"> </w:t>
      </w:r>
      <w:r w:rsidRPr="007B7284">
        <w:rPr>
          <w:rFonts w:ascii="Arial" w:hAnsi="Arial" w:cs="Arial"/>
          <w:sz w:val="20"/>
          <w:szCs w:val="20"/>
        </w:rPr>
        <w:t>voor het bepalen van de chart categorie</w:t>
      </w:r>
      <w:r w:rsidR="00027FC3" w:rsidRPr="007B7284">
        <w:rPr>
          <w:rFonts w:ascii="Arial" w:hAnsi="Arial" w:cs="Arial"/>
          <w:sz w:val="20"/>
          <w:szCs w:val="20"/>
        </w:rPr>
        <w:t>.</w:t>
      </w:r>
    </w:p>
    <w:p w14:paraId="44253A21" w14:textId="1B037E42" w:rsidR="007F5BDD" w:rsidRPr="007B7284" w:rsidRDefault="00A005E6" w:rsidP="00A005E6">
      <w:pPr>
        <w:spacing w:line="360" w:lineRule="auto"/>
        <w:rPr>
          <w:rFonts w:ascii="Arial" w:hAnsi="Arial" w:cs="Arial"/>
          <w:sz w:val="20"/>
          <w:szCs w:val="20"/>
        </w:rPr>
      </w:pPr>
      <w:r w:rsidRPr="007B7284">
        <w:rPr>
          <w:rFonts w:ascii="Arial" w:hAnsi="Arial" w:cs="Arial"/>
          <w:sz w:val="20"/>
          <w:szCs w:val="20"/>
        </w:rPr>
        <w:br/>
      </w:r>
      <w:r w:rsidR="00AE33E0" w:rsidRPr="007B7284">
        <w:rPr>
          <w:rFonts w:ascii="Arial" w:hAnsi="Arial" w:cs="Arial"/>
          <w:sz w:val="20"/>
          <w:szCs w:val="20"/>
        </w:rPr>
        <w:t xml:space="preserve">Als </w:t>
      </w:r>
      <w:r w:rsidRPr="007B7284">
        <w:rPr>
          <w:rFonts w:ascii="Arial" w:hAnsi="Arial" w:cs="Arial"/>
          <w:sz w:val="20"/>
          <w:szCs w:val="20"/>
        </w:rPr>
        <w:t xml:space="preserve">een album exclusief op streaming platforms beschikbaar is, en er geen PPD / verkoopprijs </w:t>
      </w:r>
      <w:r w:rsidR="00AE33E0" w:rsidRPr="007B7284">
        <w:rPr>
          <w:rFonts w:ascii="Arial" w:hAnsi="Arial" w:cs="Arial"/>
          <w:sz w:val="20"/>
          <w:szCs w:val="20"/>
        </w:rPr>
        <w:t xml:space="preserve">beschikbaar </w:t>
      </w:r>
      <w:r w:rsidR="00ED0FA8" w:rsidRPr="007B7284">
        <w:rPr>
          <w:rFonts w:ascii="Arial" w:hAnsi="Arial" w:cs="Arial"/>
          <w:sz w:val="20"/>
          <w:szCs w:val="20"/>
        </w:rPr>
        <w:t xml:space="preserve">is, </w:t>
      </w:r>
      <w:r w:rsidR="00AE33E0" w:rsidRPr="007B7284">
        <w:rPr>
          <w:rFonts w:ascii="Arial" w:hAnsi="Arial" w:cs="Arial"/>
          <w:sz w:val="20"/>
          <w:szCs w:val="20"/>
        </w:rPr>
        <w:t>zal</w:t>
      </w:r>
      <w:r w:rsidR="00ED0FA8" w:rsidRPr="007B7284">
        <w:rPr>
          <w:rFonts w:ascii="Arial" w:hAnsi="Arial" w:cs="Arial"/>
          <w:sz w:val="20"/>
          <w:szCs w:val="20"/>
        </w:rPr>
        <w:t xml:space="preserve"> </w:t>
      </w:r>
      <w:r w:rsidR="00AE33E0" w:rsidRPr="007B7284">
        <w:rPr>
          <w:rFonts w:ascii="Arial" w:hAnsi="Arial" w:cs="Arial"/>
          <w:sz w:val="20"/>
          <w:szCs w:val="20"/>
        </w:rPr>
        <w:t xml:space="preserve">het album </w:t>
      </w:r>
      <w:r w:rsidR="00476DB2" w:rsidRPr="007B7284">
        <w:rPr>
          <w:rFonts w:ascii="Arial" w:hAnsi="Arial" w:cs="Arial"/>
          <w:sz w:val="20"/>
          <w:szCs w:val="20"/>
        </w:rPr>
        <w:t>in de full price chart worden meegeteld</w:t>
      </w:r>
      <w:r w:rsidR="00AE33E0" w:rsidRPr="007B7284">
        <w:rPr>
          <w:rFonts w:ascii="Arial" w:hAnsi="Arial" w:cs="Arial"/>
          <w:sz w:val="20"/>
          <w:szCs w:val="20"/>
        </w:rPr>
        <w:t>.</w:t>
      </w:r>
    </w:p>
    <w:p w14:paraId="57C91014" w14:textId="43F96963" w:rsidR="00A005E6" w:rsidRPr="007B7284" w:rsidRDefault="007F5BDD" w:rsidP="00A005E6">
      <w:pPr>
        <w:spacing w:line="360" w:lineRule="auto"/>
        <w:rPr>
          <w:rFonts w:ascii="Arial" w:hAnsi="Arial" w:cs="Arial"/>
          <w:sz w:val="20"/>
          <w:szCs w:val="20"/>
        </w:rPr>
      </w:pPr>
      <w:r w:rsidRPr="007B7284">
        <w:rPr>
          <w:rFonts w:ascii="Arial" w:hAnsi="Arial" w:cs="Arial"/>
          <w:sz w:val="20"/>
          <w:szCs w:val="20"/>
        </w:rPr>
        <w:t xml:space="preserve"> </w:t>
      </w:r>
    </w:p>
    <w:p w14:paraId="1B4B393A" w14:textId="7146D935" w:rsidR="00AD5A31" w:rsidRPr="007B7284" w:rsidRDefault="007F68BB" w:rsidP="008C1D76">
      <w:pPr>
        <w:spacing w:line="360" w:lineRule="auto"/>
        <w:rPr>
          <w:rFonts w:ascii="Arial" w:hAnsi="Arial" w:cs="Arial"/>
          <w:b/>
          <w:sz w:val="20"/>
          <w:szCs w:val="20"/>
        </w:rPr>
      </w:pPr>
      <w:r w:rsidRPr="007B7284">
        <w:rPr>
          <w:rFonts w:ascii="Arial" w:hAnsi="Arial" w:cs="Arial"/>
          <w:b/>
          <w:sz w:val="20"/>
          <w:szCs w:val="20"/>
        </w:rPr>
        <w:t>G</w:t>
      </w:r>
      <w:r w:rsidR="00AD5A31" w:rsidRPr="007B7284">
        <w:rPr>
          <w:rFonts w:ascii="Arial" w:hAnsi="Arial" w:cs="Arial"/>
          <w:b/>
          <w:sz w:val="20"/>
          <w:szCs w:val="20"/>
        </w:rPr>
        <w:t>.</w:t>
      </w:r>
    </w:p>
    <w:p w14:paraId="2FDF3532" w14:textId="6DB39913" w:rsidR="004663E9" w:rsidRPr="007B7284" w:rsidRDefault="004663E9" w:rsidP="004663E9">
      <w:pPr>
        <w:spacing w:line="360" w:lineRule="auto"/>
        <w:rPr>
          <w:rFonts w:ascii="Arial" w:hAnsi="Arial" w:cs="Arial"/>
          <w:sz w:val="20"/>
          <w:szCs w:val="20"/>
        </w:rPr>
      </w:pPr>
      <w:r w:rsidRPr="007B7284">
        <w:rPr>
          <w:rFonts w:ascii="Arial" w:hAnsi="Arial" w:cs="Arial"/>
          <w:sz w:val="20"/>
          <w:szCs w:val="20"/>
        </w:rPr>
        <w:t xml:space="preserve">Alle titels moeten een uniek catalogusnummer hebben en een unieke barcode </w:t>
      </w:r>
      <w:r w:rsidR="007C582D" w:rsidRPr="007B7284">
        <w:rPr>
          <w:rFonts w:ascii="Arial" w:hAnsi="Arial" w:cs="Arial"/>
          <w:sz w:val="20"/>
          <w:szCs w:val="20"/>
        </w:rPr>
        <w:t xml:space="preserve">welke </w:t>
      </w:r>
      <w:r w:rsidRPr="007B7284">
        <w:rPr>
          <w:rFonts w:ascii="Arial" w:hAnsi="Arial" w:cs="Arial"/>
          <w:sz w:val="20"/>
          <w:szCs w:val="20"/>
        </w:rPr>
        <w:t>moet relateren aan het catalogusnummer. Indien een album in verschillende configuraties (CD,DVD,Vinyl,Download etc</w:t>
      </w:r>
      <w:r w:rsidR="00E17975" w:rsidRPr="007B7284">
        <w:rPr>
          <w:rFonts w:ascii="Arial" w:hAnsi="Arial" w:cs="Arial"/>
          <w:sz w:val="20"/>
          <w:szCs w:val="20"/>
        </w:rPr>
        <w:t>.</w:t>
      </w:r>
      <w:r w:rsidRPr="007B7284">
        <w:rPr>
          <w:rFonts w:ascii="Arial" w:hAnsi="Arial" w:cs="Arial"/>
          <w:sz w:val="20"/>
          <w:szCs w:val="20"/>
        </w:rPr>
        <w:t>)</w:t>
      </w:r>
      <w:r w:rsidR="00262D69" w:rsidRPr="007B7284">
        <w:rPr>
          <w:rFonts w:ascii="Arial" w:hAnsi="Arial" w:cs="Arial"/>
          <w:sz w:val="20"/>
          <w:szCs w:val="20"/>
        </w:rPr>
        <w:t xml:space="preserve"> </w:t>
      </w:r>
      <w:r w:rsidRPr="007B7284">
        <w:rPr>
          <w:rFonts w:ascii="Arial" w:hAnsi="Arial" w:cs="Arial"/>
          <w:sz w:val="20"/>
          <w:szCs w:val="20"/>
        </w:rPr>
        <w:t xml:space="preserve">uitkomt, worden alle verkopen van dit album bij elkaar geteld, mits ze voldoen aan de voorwaarden in punt </w:t>
      </w:r>
      <w:r w:rsidR="00ED0FA8" w:rsidRPr="007B7284">
        <w:rPr>
          <w:rFonts w:ascii="Arial" w:hAnsi="Arial" w:cs="Arial"/>
          <w:b/>
          <w:sz w:val="20"/>
          <w:szCs w:val="20"/>
        </w:rPr>
        <w:t>F</w:t>
      </w:r>
      <w:r w:rsidR="00262D69" w:rsidRPr="007B7284">
        <w:rPr>
          <w:rFonts w:ascii="Arial" w:hAnsi="Arial" w:cs="Arial"/>
          <w:b/>
          <w:sz w:val="20"/>
          <w:szCs w:val="20"/>
        </w:rPr>
        <w:t>.</w:t>
      </w:r>
      <w:r w:rsidRPr="007B7284">
        <w:rPr>
          <w:rFonts w:ascii="Arial" w:hAnsi="Arial" w:cs="Arial"/>
          <w:sz w:val="20"/>
          <w:szCs w:val="20"/>
        </w:rPr>
        <w:t xml:space="preserve">  Van special editions dient minimaal 60% van het aantal titels overeen te stemmen.</w:t>
      </w:r>
      <w:r w:rsidR="00B04B6E" w:rsidRPr="007B7284">
        <w:rPr>
          <w:rFonts w:ascii="Arial" w:hAnsi="Arial" w:cs="Arial"/>
          <w:sz w:val="20"/>
          <w:szCs w:val="20"/>
        </w:rPr>
        <w:br/>
      </w:r>
    </w:p>
    <w:p w14:paraId="210891D0" w14:textId="4607C076" w:rsidR="008C1D76" w:rsidRPr="007B7284" w:rsidRDefault="007F68BB" w:rsidP="008C1D76">
      <w:pPr>
        <w:spacing w:line="360" w:lineRule="auto"/>
        <w:rPr>
          <w:rFonts w:ascii="Arial" w:hAnsi="Arial" w:cs="Arial"/>
          <w:b/>
          <w:sz w:val="20"/>
          <w:szCs w:val="20"/>
        </w:rPr>
      </w:pPr>
      <w:r w:rsidRPr="007B7284">
        <w:rPr>
          <w:rFonts w:ascii="Arial" w:hAnsi="Arial" w:cs="Arial"/>
          <w:b/>
          <w:sz w:val="20"/>
          <w:szCs w:val="20"/>
        </w:rPr>
        <w:t>H</w:t>
      </w:r>
      <w:r w:rsidR="008C1D76" w:rsidRPr="007B7284">
        <w:rPr>
          <w:rFonts w:ascii="Arial" w:hAnsi="Arial" w:cs="Arial"/>
          <w:b/>
          <w:sz w:val="20"/>
          <w:szCs w:val="20"/>
        </w:rPr>
        <w:t>.</w:t>
      </w:r>
    </w:p>
    <w:p w14:paraId="60CE9973" w14:textId="77777777" w:rsidR="00FC6688" w:rsidRPr="007B7284" w:rsidRDefault="00FC6688" w:rsidP="008C1D76">
      <w:pPr>
        <w:spacing w:line="360" w:lineRule="auto"/>
        <w:rPr>
          <w:rFonts w:ascii="Arial" w:hAnsi="Arial" w:cs="Arial"/>
          <w:sz w:val="20"/>
          <w:szCs w:val="20"/>
        </w:rPr>
      </w:pPr>
      <w:r w:rsidRPr="007B7284">
        <w:rPr>
          <w:rFonts w:ascii="Arial" w:hAnsi="Arial" w:cs="Arial"/>
          <w:sz w:val="20"/>
          <w:szCs w:val="20"/>
        </w:rPr>
        <w:t xml:space="preserve">Geluids- en/of audiovisuele dragers die in gemeenschappelijke verpakkingsvormen worden aangeboden, worden uitsluitend in de Album Top 100 opgenomen. </w:t>
      </w:r>
    </w:p>
    <w:p w14:paraId="3E0FB23D" w14:textId="77777777" w:rsidR="001174AD" w:rsidRPr="007B7284" w:rsidRDefault="001174AD" w:rsidP="008C1D76">
      <w:pPr>
        <w:spacing w:line="360" w:lineRule="auto"/>
      </w:pPr>
    </w:p>
    <w:p w14:paraId="49C92B0E" w14:textId="09027358" w:rsidR="00854B96" w:rsidRPr="007B7284" w:rsidRDefault="00707C96" w:rsidP="008C1D76">
      <w:pPr>
        <w:spacing w:line="360" w:lineRule="auto"/>
        <w:rPr>
          <w:rFonts w:ascii="Arial" w:hAnsi="Arial" w:cs="Arial"/>
          <w:b/>
          <w:sz w:val="20"/>
          <w:szCs w:val="20"/>
        </w:rPr>
      </w:pPr>
      <w:r w:rsidRPr="007B7284">
        <w:t xml:space="preserve">Albums in een </w:t>
      </w:r>
      <w:r w:rsidR="007F5BDD" w:rsidRPr="007B7284">
        <w:t>gezamenlijke</w:t>
      </w:r>
      <w:r w:rsidRPr="007B7284">
        <w:t xml:space="preserve"> verpakking met een boek worden opgenomen in de Album Top 100 als deze </w:t>
      </w:r>
      <w:r w:rsidR="007F68BB" w:rsidRPr="007B7284">
        <w:t xml:space="preserve">in Phononet worden </w:t>
      </w:r>
      <w:r w:rsidRPr="007B7284">
        <w:t>aangeleverd als muziek</w:t>
      </w:r>
      <w:r w:rsidRPr="007B7284">
        <w:rPr>
          <w:rFonts w:ascii="Arial" w:hAnsi="Arial" w:cs="Arial"/>
          <w:sz w:val="20"/>
          <w:szCs w:val="20"/>
        </w:rPr>
        <w:t>. (in gezamenlijke verpakking)</w:t>
      </w:r>
      <w:r w:rsidR="007F68BB" w:rsidRPr="007B7284">
        <w:rPr>
          <w:rFonts w:ascii="Arial" w:hAnsi="Arial" w:cs="Arial"/>
          <w:sz w:val="20"/>
          <w:szCs w:val="20"/>
        </w:rPr>
        <w:t>.</w:t>
      </w:r>
      <w:r w:rsidR="00B04B6E" w:rsidRPr="007B7284">
        <w:rPr>
          <w:rFonts w:ascii="Arial" w:hAnsi="Arial" w:cs="Arial"/>
          <w:sz w:val="20"/>
          <w:szCs w:val="20"/>
        </w:rPr>
        <w:br/>
      </w:r>
    </w:p>
    <w:p w14:paraId="230EA977" w14:textId="41F4074F" w:rsidR="00FC6688" w:rsidRPr="007B7284" w:rsidRDefault="007F68BB" w:rsidP="008C1D76">
      <w:pPr>
        <w:spacing w:line="360" w:lineRule="auto"/>
        <w:rPr>
          <w:rFonts w:ascii="Arial" w:hAnsi="Arial" w:cs="Arial"/>
          <w:b/>
          <w:sz w:val="20"/>
          <w:szCs w:val="20"/>
        </w:rPr>
      </w:pPr>
      <w:r w:rsidRPr="007B7284">
        <w:rPr>
          <w:rFonts w:ascii="Arial" w:hAnsi="Arial" w:cs="Arial"/>
          <w:b/>
          <w:sz w:val="20"/>
          <w:szCs w:val="20"/>
        </w:rPr>
        <w:t>I</w:t>
      </w:r>
      <w:r w:rsidR="00FC6688" w:rsidRPr="007B7284">
        <w:rPr>
          <w:rFonts w:ascii="Arial" w:hAnsi="Arial" w:cs="Arial"/>
          <w:b/>
          <w:sz w:val="20"/>
          <w:szCs w:val="20"/>
        </w:rPr>
        <w:t>.</w:t>
      </w:r>
    </w:p>
    <w:p w14:paraId="0487F487" w14:textId="4DD7788E" w:rsidR="003E5006" w:rsidRPr="007B7284" w:rsidRDefault="003E5006" w:rsidP="004663E9">
      <w:pPr>
        <w:spacing w:line="360" w:lineRule="auto"/>
        <w:rPr>
          <w:rFonts w:ascii="Arial" w:hAnsi="Arial" w:cs="Arial"/>
          <w:sz w:val="20"/>
          <w:szCs w:val="20"/>
        </w:rPr>
      </w:pPr>
      <w:r w:rsidRPr="007B7284">
        <w:rPr>
          <w:rFonts w:ascii="Arial" w:hAnsi="Arial" w:cs="Arial"/>
          <w:sz w:val="20"/>
          <w:szCs w:val="20"/>
        </w:rPr>
        <w:t xml:space="preserve">Verkopen van albums tijdens </w:t>
      </w:r>
      <w:r w:rsidR="00E62DA3" w:rsidRPr="007B7284">
        <w:rPr>
          <w:rFonts w:ascii="Arial" w:hAnsi="Arial" w:cs="Arial"/>
          <w:sz w:val="20"/>
          <w:szCs w:val="20"/>
        </w:rPr>
        <w:t>promotieactiviteiten</w:t>
      </w:r>
      <w:r w:rsidRPr="007B7284">
        <w:rPr>
          <w:rFonts w:ascii="Arial" w:hAnsi="Arial" w:cs="Arial"/>
          <w:sz w:val="20"/>
          <w:szCs w:val="20"/>
        </w:rPr>
        <w:t xml:space="preserve"> bij aan GfK rapporterende winkels tellen mee voor de albumlijsten, mits de </w:t>
      </w:r>
      <w:r w:rsidR="00E62DA3" w:rsidRPr="007B7284">
        <w:rPr>
          <w:rFonts w:ascii="Arial" w:hAnsi="Arial" w:cs="Arial"/>
          <w:sz w:val="20"/>
          <w:szCs w:val="20"/>
        </w:rPr>
        <w:t>promotieactiviteiten</w:t>
      </w:r>
      <w:r w:rsidRPr="007B7284">
        <w:rPr>
          <w:rFonts w:ascii="Arial" w:hAnsi="Arial" w:cs="Arial"/>
          <w:sz w:val="20"/>
          <w:szCs w:val="20"/>
        </w:rPr>
        <w:t xml:space="preserve"> tenminste</w:t>
      </w:r>
      <w:r w:rsidR="00E17975" w:rsidRPr="007B7284">
        <w:rPr>
          <w:rFonts w:ascii="Arial" w:hAnsi="Arial" w:cs="Arial"/>
          <w:sz w:val="20"/>
          <w:szCs w:val="20"/>
        </w:rPr>
        <w:t xml:space="preserve"> 1 week</w:t>
      </w:r>
      <w:r w:rsidRPr="007B7284">
        <w:rPr>
          <w:rFonts w:ascii="Arial" w:hAnsi="Arial" w:cs="Arial"/>
          <w:sz w:val="20"/>
          <w:szCs w:val="20"/>
        </w:rPr>
        <w:t xml:space="preserve"> van </w:t>
      </w:r>
      <w:r w:rsidR="007F5BDD" w:rsidRPr="007B7284">
        <w:rPr>
          <w:rFonts w:ascii="Arial" w:hAnsi="Arial" w:cs="Arial"/>
          <w:sz w:val="20"/>
          <w:szCs w:val="20"/>
        </w:rPr>
        <w:t>tevoren</w:t>
      </w:r>
      <w:r w:rsidR="000C79CC" w:rsidRPr="007B7284">
        <w:rPr>
          <w:rFonts w:ascii="Arial" w:hAnsi="Arial" w:cs="Arial"/>
          <w:sz w:val="20"/>
          <w:szCs w:val="20"/>
        </w:rPr>
        <w:t xml:space="preserve"> zijn aangemeld bij GfK, zo niet dan vervallen de verkopen.</w:t>
      </w:r>
      <w:r w:rsidR="00E17975" w:rsidRPr="007B7284">
        <w:rPr>
          <w:rFonts w:ascii="Arial" w:hAnsi="Arial" w:cs="Arial"/>
          <w:sz w:val="20"/>
          <w:szCs w:val="20"/>
        </w:rPr>
        <w:t xml:space="preserve"> </w:t>
      </w:r>
      <w:r w:rsidR="00B04B6E" w:rsidRPr="007B7284">
        <w:rPr>
          <w:rFonts w:ascii="Arial" w:hAnsi="Arial" w:cs="Arial"/>
          <w:sz w:val="20"/>
          <w:szCs w:val="20"/>
        </w:rPr>
        <w:br/>
      </w:r>
    </w:p>
    <w:p w14:paraId="6EBC9EA8" w14:textId="7FCC9682" w:rsidR="003E5006" w:rsidRPr="007B7284" w:rsidRDefault="007F68BB" w:rsidP="004663E9">
      <w:pPr>
        <w:spacing w:line="360" w:lineRule="auto"/>
        <w:rPr>
          <w:rFonts w:ascii="Arial" w:hAnsi="Arial" w:cs="Arial"/>
          <w:b/>
          <w:sz w:val="20"/>
          <w:szCs w:val="20"/>
        </w:rPr>
      </w:pPr>
      <w:r w:rsidRPr="007B7284">
        <w:rPr>
          <w:rFonts w:ascii="Arial" w:hAnsi="Arial" w:cs="Arial"/>
          <w:b/>
          <w:sz w:val="20"/>
          <w:szCs w:val="20"/>
        </w:rPr>
        <w:t>J</w:t>
      </w:r>
      <w:r w:rsidR="003E5006" w:rsidRPr="007B7284">
        <w:rPr>
          <w:rFonts w:ascii="Arial" w:hAnsi="Arial" w:cs="Arial"/>
          <w:b/>
          <w:sz w:val="20"/>
          <w:szCs w:val="20"/>
        </w:rPr>
        <w:t>.</w:t>
      </w:r>
    </w:p>
    <w:p w14:paraId="551F7509" w14:textId="3C6F4143" w:rsidR="003E5006" w:rsidRPr="007B7284" w:rsidRDefault="003E5006" w:rsidP="004663E9">
      <w:pPr>
        <w:spacing w:line="360" w:lineRule="auto"/>
        <w:rPr>
          <w:rFonts w:ascii="Arial" w:hAnsi="Arial" w:cs="Arial"/>
          <w:sz w:val="20"/>
          <w:szCs w:val="20"/>
        </w:rPr>
      </w:pPr>
      <w:r w:rsidRPr="007B7284">
        <w:rPr>
          <w:rFonts w:ascii="Arial" w:hAnsi="Arial" w:cs="Arial"/>
          <w:sz w:val="20"/>
          <w:szCs w:val="20"/>
        </w:rPr>
        <w:t xml:space="preserve">Verkopen van albums tijdens </w:t>
      </w:r>
      <w:r w:rsidR="00E62DA3" w:rsidRPr="007B7284">
        <w:rPr>
          <w:rFonts w:ascii="Arial" w:hAnsi="Arial" w:cs="Arial"/>
          <w:sz w:val="20"/>
          <w:szCs w:val="20"/>
        </w:rPr>
        <w:t>promotieactiviteiten</w:t>
      </w:r>
      <w:r w:rsidRPr="007B7284">
        <w:rPr>
          <w:rFonts w:ascii="Arial" w:hAnsi="Arial" w:cs="Arial"/>
          <w:sz w:val="20"/>
          <w:szCs w:val="20"/>
        </w:rPr>
        <w:t xml:space="preserve"> bij niet aan GfK rapporterende winkels tellen niet mee voor de albumlijst</w:t>
      </w:r>
      <w:r w:rsidR="00E62DA3" w:rsidRPr="007B7284">
        <w:rPr>
          <w:rFonts w:ascii="Arial" w:hAnsi="Arial" w:cs="Arial"/>
          <w:sz w:val="20"/>
          <w:szCs w:val="20"/>
        </w:rPr>
        <w:t>en, omdat incidentele doorgiften</w:t>
      </w:r>
      <w:r w:rsidRPr="007B7284">
        <w:rPr>
          <w:rFonts w:ascii="Arial" w:hAnsi="Arial" w:cs="Arial"/>
          <w:sz w:val="20"/>
          <w:szCs w:val="20"/>
        </w:rPr>
        <w:t xml:space="preserve"> van verkopen oneerlijke concurrentie is ten opz</w:t>
      </w:r>
      <w:r w:rsidR="00E62DA3" w:rsidRPr="007B7284">
        <w:rPr>
          <w:rFonts w:ascii="Arial" w:hAnsi="Arial" w:cs="Arial"/>
          <w:sz w:val="20"/>
          <w:szCs w:val="20"/>
        </w:rPr>
        <w:t>ichte van andere albums.</w:t>
      </w:r>
      <w:r w:rsidR="00B04B6E" w:rsidRPr="007B7284">
        <w:rPr>
          <w:rFonts w:ascii="Arial" w:hAnsi="Arial" w:cs="Arial"/>
          <w:sz w:val="20"/>
          <w:szCs w:val="20"/>
        </w:rPr>
        <w:br/>
      </w:r>
    </w:p>
    <w:p w14:paraId="32D9CA97" w14:textId="66B7009F" w:rsidR="003E5006" w:rsidRPr="007B7284" w:rsidRDefault="007F68BB" w:rsidP="004663E9">
      <w:pPr>
        <w:spacing w:line="360" w:lineRule="auto"/>
        <w:rPr>
          <w:rFonts w:ascii="Arial" w:hAnsi="Arial" w:cs="Arial"/>
          <w:b/>
          <w:sz w:val="20"/>
          <w:szCs w:val="20"/>
        </w:rPr>
      </w:pPr>
      <w:r w:rsidRPr="007B7284">
        <w:rPr>
          <w:rFonts w:ascii="Arial" w:hAnsi="Arial" w:cs="Arial"/>
          <w:b/>
          <w:sz w:val="20"/>
          <w:szCs w:val="20"/>
        </w:rPr>
        <w:t>K</w:t>
      </w:r>
      <w:r w:rsidR="003E5006" w:rsidRPr="007B7284">
        <w:rPr>
          <w:rFonts w:ascii="Arial" w:hAnsi="Arial" w:cs="Arial"/>
          <w:b/>
          <w:sz w:val="20"/>
          <w:szCs w:val="20"/>
        </w:rPr>
        <w:t>.</w:t>
      </w:r>
    </w:p>
    <w:p w14:paraId="3147D1F1" w14:textId="35F7CEC7" w:rsidR="00B04B6E" w:rsidRPr="007B7284" w:rsidRDefault="003E5006" w:rsidP="004663E9">
      <w:pPr>
        <w:spacing w:line="360" w:lineRule="auto"/>
        <w:rPr>
          <w:rFonts w:ascii="Arial" w:hAnsi="Arial" w:cs="Arial"/>
          <w:sz w:val="20"/>
          <w:szCs w:val="20"/>
        </w:rPr>
      </w:pPr>
      <w:r w:rsidRPr="007B7284">
        <w:rPr>
          <w:rFonts w:ascii="Arial" w:hAnsi="Arial" w:cs="Arial"/>
          <w:sz w:val="20"/>
          <w:szCs w:val="20"/>
        </w:rPr>
        <w:t>Verkopen van albums bij concerten, albumpresentaties, eve</w:t>
      </w:r>
      <w:r w:rsidR="00E62DA3" w:rsidRPr="007B7284">
        <w:rPr>
          <w:rFonts w:ascii="Arial" w:hAnsi="Arial" w:cs="Arial"/>
          <w:sz w:val="20"/>
          <w:szCs w:val="20"/>
        </w:rPr>
        <w:t>nementen e.d. (zgn. outstores)</w:t>
      </w:r>
      <w:r w:rsidR="00A61258" w:rsidRPr="007B7284">
        <w:rPr>
          <w:rFonts w:ascii="Arial" w:hAnsi="Arial" w:cs="Arial"/>
          <w:sz w:val="20"/>
          <w:szCs w:val="20"/>
        </w:rPr>
        <w:t xml:space="preserve"> </w:t>
      </w:r>
      <w:r w:rsidR="00E62DA3" w:rsidRPr="007B7284">
        <w:rPr>
          <w:rFonts w:ascii="Arial" w:hAnsi="Arial" w:cs="Arial"/>
          <w:sz w:val="20"/>
          <w:szCs w:val="20"/>
        </w:rPr>
        <w:t>tellen mee voor de albumlijsten,</w:t>
      </w:r>
      <w:r w:rsidRPr="007B7284">
        <w:rPr>
          <w:rFonts w:ascii="Arial" w:hAnsi="Arial" w:cs="Arial"/>
          <w:sz w:val="20"/>
          <w:szCs w:val="20"/>
        </w:rPr>
        <w:t xml:space="preserve"> </w:t>
      </w:r>
      <w:r w:rsidR="00E62DA3" w:rsidRPr="007B7284">
        <w:rPr>
          <w:rFonts w:ascii="Arial" w:hAnsi="Arial" w:cs="Arial"/>
          <w:sz w:val="20"/>
          <w:szCs w:val="20"/>
        </w:rPr>
        <w:t xml:space="preserve">mits deze tenminste </w:t>
      </w:r>
      <w:r w:rsidR="00707C96" w:rsidRPr="007B7284">
        <w:rPr>
          <w:rFonts w:ascii="Arial" w:hAnsi="Arial" w:cs="Arial"/>
          <w:sz w:val="20"/>
          <w:szCs w:val="20"/>
        </w:rPr>
        <w:t>1 week</w:t>
      </w:r>
      <w:r w:rsidR="00E62DA3" w:rsidRPr="007B7284">
        <w:rPr>
          <w:rFonts w:ascii="Arial" w:hAnsi="Arial" w:cs="Arial"/>
          <w:sz w:val="20"/>
          <w:szCs w:val="20"/>
        </w:rPr>
        <w:t xml:space="preserve"> van te voren zijn aangemeld bij GfK. De verkopen dienen de dag na de “outstore”</w:t>
      </w:r>
      <w:r w:rsidR="00A74273" w:rsidRPr="007B7284">
        <w:rPr>
          <w:rFonts w:ascii="Arial" w:hAnsi="Arial" w:cs="Arial"/>
          <w:sz w:val="20"/>
          <w:szCs w:val="20"/>
        </w:rPr>
        <w:t xml:space="preserve"> op de gebruikelijke</w:t>
      </w:r>
      <w:r w:rsidR="00E62DA3" w:rsidRPr="007B7284">
        <w:rPr>
          <w:rFonts w:ascii="Arial" w:hAnsi="Arial" w:cs="Arial"/>
          <w:sz w:val="20"/>
          <w:szCs w:val="20"/>
        </w:rPr>
        <w:t xml:space="preserve"> wijze bij GfK gemeld te worden.</w:t>
      </w:r>
      <w:r w:rsidR="008C3E93" w:rsidRPr="007B7284">
        <w:rPr>
          <w:rFonts w:ascii="Arial" w:hAnsi="Arial" w:cs="Arial"/>
          <w:sz w:val="20"/>
          <w:szCs w:val="20"/>
        </w:rPr>
        <w:t xml:space="preserve"> Op verzoek van GfK dient het bedrijf dat de verkopen heeft gerapporteerd aan te tonen dat deze aantallen werkelijk verkocht zijn.</w:t>
      </w:r>
      <w:r w:rsidR="00A74273" w:rsidRPr="007B7284">
        <w:rPr>
          <w:rFonts w:ascii="Arial" w:hAnsi="Arial" w:cs="Arial"/>
          <w:sz w:val="20"/>
          <w:szCs w:val="20"/>
        </w:rPr>
        <w:t xml:space="preserve"> </w:t>
      </w:r>
      <w:r w:rsidR="008C3E93" w:rsidRPr="007B7284">
        <w:rPr>
          <w:rFonts w:ascii="Arial" w:hAnsi="Arial" w:cs="Arial"/>
          <w:sz w:val="20"/>
          <w:szCs w:val="20"/>
        </w:rPr>
        <w:t>Indien dit niet aangetoond kan worden, worden de verkopen niet meegeteld.</w:t>
      </w:r>
      <w:r w:rsidR="00A74273" w:rsidRPr="007B7284">
        <w:rPr>
          <w:rFonts w:ascii="Arial" w:hAnsi="Arial" w:cs="Arial"/>
          <w:sz w:val="20"/>
          <w:szCs w:val="20"/>
        </w:rPr>
        <w:t xml:space="preserve"> Indien de tijd tussen de vraag om bewijzen en de </w:t>
      </w:r>
      <w:r w:rsidR="006870EA" w:rsidRPr="007B7284">
        <w:rPr>
          <w:rFonts w:ascii="Arial" w:hAnsi="Arial" w:cs="Arial"/>
          <w:sz w:val="20"/>
          <w:szCs w:val="20"/>
        </w:rPr>
        <w:t>productie</w:t>
      </w:r>
      <w:r w:rsidR="00A74273" w:rsidRPr="007B7284">
        <w:rPr>
          <w:rFonts w:ascii="Arial" w:hAnsi="Arial" w:cs="Arial"/>
          <w:sz w:val="20"/>
          <w:szCs w:val="20"/>
        </w:rPr>
        <w:t xml:space="preserve"> van de albumlijsten </w:t>
      </w:r>
      <w:r w:rsidR="00A74273" w:rsidRPr="007B7284">
        <w:rPr>
          <w:rFonts w:ascii="Arial" w:hAnsi="Arial" w:cs="Arial"/>
          <w:sz w:val="20"/>
          <w:szCs w:val="20"/>
        </w:rPr>
        <w:lastRenderedPageBreak/>
        <w:t>van die week te kort is, worden de verkopen overgeheveld naar de volgende week,</w:t>
      </w:r>
      <w:r w:rsidR="006870EA" w:rsidRPr="007B7284">
        <w:rPr>
          <w:rFonts w:ascii="Arial" w:hAnsi="Arial" w:cs="Arial"/>
          <w:sz w:val="20"/>
          <w:szCs w:val="20"/>
        </w:rPr>
        <w:t xml:space="preserve"> tenzij de correctheid van de verkopen niet aangetoond kan worden.</w:t>
      </w:r>
    </w:p>
    <w:p w14:paraId="6705F913" w14:textId="77777777" w:rsidR="00B04B6E" w:rsidRPr="007B7284" w:rsidRDefault="00B04B6E" w:rsidP="004663E9">
      <w:pPr>
        <w:spacing w:line="360" w:lineRule="auto"/>
        <w:rPr>
          <w:rFonts w:ascii="Arial" w:hAnsi="Arial" w:cs="Arial"/>
          <w:sz w:val="20"/>
          <w:szCs w:val="20"/>
        </w:rPr>
      </w:pPr>
    </w:p>
    <w:p w14:paraId="2423BA0F" w14:textId="2B212F9E" w:rsidR="008C3E93" w:rsidRPr="007B7284" w:rsidRDefault="007F68BB" w:rsidP="004663E9">
      <w:pPr>
        <w:spacing w:line="360" w:lineRule="auto"/>
        <w:rPr>
          <w:rFonts w:ascii="Arial" w:hAnsi="Arial" w:cs="Arial"/>
          <w:b/>
          <w:sz w:val="20"/>
          <w:szCs w:val="20"/>
        </w:rPr>
      </w:pPr>
      <w:r w:rsidRPr="007B7284">
        <w:rPr>
          <w:rFonts w:ascii="Arial" w:hAnsi="Arial" w:cs="Arial"/>
          <w:b/>
          <w:sz w:val="20"/>
          <w:szCs w:val="20"/>
        </w:rPr>
        <w:t>L</w:t>
      </w:r>
      <w:r w:rsidR="008C3E93" w:rsidRPr="007B7284">
        <w:rPr>
          <w:rFonts w:ascii="Arial" w:hAnsi="Arial" w:cs="Arial"/>
          <w:b/>
          <w:sz w:val="20"/>
          <w:szCs w:val="20"/>
        </w:rPr>
        <w:t>.</w:t>
      </w:r>
    </w:p>
    <w:p w14:paraId="09A59CFB" w14:textId="77777777" w:rsidR="008C3E93" w:rsidRPr="007B7284" w:rsidRDefault="008C3E93" w:rsidP="008C3E93">
      <w:pPr>
        <w:spacing w:line="360" w:lineRule="auto"/>
        <w:rPr>
          <w:rFonts w:ascii="Arial" w:hAnsi="Arial" w:cs="Arial"/>
          <w:sz w:val="20"/>
          <w:szCs w:val="20"/>
        </w:rPr>
      </w:pPr>
      <w:r w:rsidRPr="007B7284">
        <w:rPr>
          <w:rFonts w:ascii="Arial" w:hAnsi="Arial" w:cs="Arial"/>
          <w:sz w:val="20"/>
          <w:szCs w:val="20"/>
        </w:rPr>
        <w:t>De kwaliteit van de aangeleverde verkopen staat ter beoordeling van GfK.</w:t>
      </w:r>
      <w:r w:rsidR="00F34EE8" w:rsidRPr="007B7284">
        <w:rPr>
          <w:rFonts w:ascii="Arial" w:hAnsi="Arial" w:cs="Arial"/>
          <w:sz w:val="20"/>
          <w:szCs w:val="20"/>
        </w:rPr>
        <w:t xml:space="preserve"> De aangeleverde verkopen dienen te voldoen aan de door GfK opgestelde aanleverspecificaties en zijn bovendien aan verdere intern(ational)e controles op meerdere aspecten (o.m. ip, mail, tijd, bron) uit de aangeleverde bestanden onderhevig.</w:t>
      </w:r>
    </w:p>
    <w:p w14:paraId="4FD40EF0" w14:textId="77777777" w:rsidR="00ED0FA8" w:rsidRPr="007B7284" w:rsidRDefault="00ED0FA8" w:rsidP="008C3E93">
      <w:pPr>
        <w:spacing w:line="360" w:lineRule="auto"/>
        <w:rPr>
          <w:rFonts w:ascii="Arial" w:hAnsi="Arial" w:cs="Arial"/>
          <w:b/>
          <w:sz w:val="20"/>
          <w:szCs w:val="20"/>
        </w:rPr>
      </w:pPr>
    </w:p>
    <w:p w14:paraId="31840042" w14:textId="332C881B" w:rsidR="00A74273" w:rsidRPr="007B7284" w:rsidRDefault="007F68BB" w:rsidP="008C3E93">
      <w:pPr>
        <w:spacing w:line="360" w:lineRule="auto"/>
        <w:rPr>
          <w:rFonts w:ascii="Arial" w:hAnsi="Arial" w:cs="Arial"/>
          <w:b/>
          <w:sz w:val="20"/>
          <w:szCs w:val="20"/>
        </w:rPr>
      </w:pPr>
      <w:r w:rsidRPr="007B7284">
        <w:rPr>
          <w:rFonts w:ascii="Arial" w:hAnsi="Arial" w:cs="Arial"/>
          <w:b/>
          <w:sz w:val="20"/>
          <w:szCs w:val="20"/>
        </w:rPr>
        <w:t>M</w:t>
      </w:r>
      <w:r w:rsidR="00A74273" w:rsidRPr="007B7284">
        <w:rPr>
          <w:rFonts w:ascii="Arial" w:hAnsi="Arial" w:cs="Arial"/>
          <w:b/>
          <w:sz w:val="20"/>
          <w:szCs w:val="20"/>
        </w:rPr>
        <w:t>.</w:t>
      </w:r>
    </w:p>
    <w:p w14:paraId="24498D52" w14:textId="77777777" w:rsidR="008054C9" w:rsidRPr="007B7284" w:rsidRDefault="008054C9" w:rsidP="008054C9">
      <w:pPr>
        <w:spacing w:line="360" w:lineRule="auto"/>
        <w:rPr>
          <w:rFonts w:ascii="Arial" w:hAnsi="Arial" w:cs="Arial"/>
          <w:sz w:val="20"/>
          <w:szCs w:val="20"/>
        </w:rPr>
      </w:pPr>
      <w:r w:rsidRPr="007B7284">
        <w:rPr>
          <w:rFonts w:ascii="Arial" w:hAnsi="Arial" w:cs="Arial"/>
          <w:sz w:val="20"/>
          <w:szCs w:val="20"/>
        </w:rPr>
        <w:t>Een tijdelijke ppd verlaging wordt beschouwd als een blijvende ppd verlaging. Uitzonderingen daarop</w:t>
      </w:r>
    </w:p>
    <w:p w14:paraId="34BF3CA2" w14:textId="77777777" w:rsidR="008054C9" w:rsidRPr="007B7284" w:rsidRDefault="008054C9" w:rsidP="008054C9">
      <w:pPr>
        <w:spacing w:line="360" w:lineRule="auto"/>
        <w:rPr>
          <w:rFonts w:ascii="Arial" w:hAnsi="Arial" w:cs="Arial"/>
          <w:sz w:val="20"/>
          <w:szCs w:val="20"/>
        </w:rPr>
      </w:pPr>
      <w:r w:rsidRPr="007B7284">
        <w:rPr>
          <w:rFonts w:ascii="Arial" w:hAnsi="Arial" w:cs="Arial"/>
          <w:sz w:val="20"/>
          <w:szCs w:val="20"/>
        </w:rPr>
        <w:t>zijn albums die na lange tijd wegens een speciale reden (bijvoorbeeld het overlijden van een artiest)</w:t>
      </w:r>
    </w:p>
    <w:p w14:paraId="592384F8" w14:textId="09ACFEED" w:rsidR="00707C96" w:rsidRPr="007B7284" w:rsidRDefault="008054C9" w:rsidP="008054C9">
      <w:pPr>
        <w:spacing w:line="360" w:lineRule="auto"/>
        <w:rPr>
          <w:rFonts w:ascii="Arial" w:hAnsi="Arial" w:cs="Arial"/>
          <w:sz w:val="20"/>
          <w:szCs w:val="20"/>
        </w:rPr>
      </w:pPr>
      <w:r w:rsidRPr="007B7284">
        <w:rPr>
          <w:rFonts w:ascii="Arial" w:hAnsi="Arial" w:cs="Arial"/>
          <w:sz w:val="20"/>
          <w:szCs w:val="20"/>
        </w:rPr>
        <w:t>in prijs verhoogd worden</w:t>
      </w:r>
      <w:r w:rsidR="00CE5E17" w:rsidRPr="007B7284">
        <w:rPr>
          <w:rFonts w:ascii="Arial" w:hAnsi="Arial" w:cs="Arial"/>
          <w:sz w:val="20"/>
          <w:szCs w:val="20"/>
        </w:rPr>
        <w:t xml:space="preserve"> (mits</w:t>
      </w:r>
      <w:r w:rsidR="00D33269" w:rsidRPr="007B7284">
        <w:rPr>
          <w:rFonts w:ascii="Arial" w:hAnsi="Arial" w:cs="Arial"/>
          <w:sz w:val="20"/>
          <w:szCs w:val="20"/>
        </w:rPr>
        <w:t xml:space="preserve"> aangegeven)</w:t>
      </w:r>
      <w:r w:rsidRPr="007B7284">
        <w:rPr>
          <w:rFonts w:ascii="Arial" w:hAnsi="Arial" w:cs="Arial"/>
          <w:sz w:val="20"/>
          <w:szCs w:val="20"/>
        </w:rPr>
        <w:t>.</w:t>
      </w:r>
      <w:r w:rsidR="008D1CC8" w:rsidRPr="007B7284">
        <w:rPr>
          <w:rFonts w:ascii="Arial" w:hAnsi="Arial" w:cs="Arial"/>
          <w:sz w:val="20"/>
          <w:szCs w:val="20"/>
        </w:rPr>
        <w:t xml:space="preserve"> </w:t>
      </w:r>
      <w:r w:rsidR="00AE33E0" w:rsidRPr="007B7284">
        <w:rPr>
          <w:rFonts w:ascii="Arial" w:hAnsi="Arial" w:cs="Arial"/>
          <w:sz w:val="20"/>
          <w:szCs w:val="20"/>
        </w:rPr>
        <w:t xml:space="preserve">Indien een album opnieuw op </w:t>
      </w:r>
      <w:r w:rsidR="00707C96" w:rsidRPr="007B7284">
        <w:rPr>
          <w:rFonts w:ascii="Arial" w:hAnsi="Arial" w:cs="Arial"/>
          <w:sz w:val="20"/>
          <w:szCs w:val="20"/>
        </w:rPr>
        <w:t>Vinyl wordt  uitgebracht</w:t>
      </w:r>
      <w:r w:rsidR="00AE33E0" w:rsidRPr="007B7284">
        <w:rPr>
          <w:rFonts w:ascii="Arial" w:hAnsi="Arial" w:cs="Arial"/>
          <w:sz w:val="20"/>
          <w:szCs w:val="20"/>
        </w:rPr>
        <w:t xml:space="preserve"> dan wordt de chart categorie bepaald door de </w:t>
      </w:r>
      <w:proofErr w:type="spellStart"/>
      <w:r w:rsidR="007C582D" w:rsidRPr="007B7284">
        <w:rPr>
          <w:rFonts w:ascii="Arial" w:hAnsi="Arial" w:cs="Arial"/>
          <w:sz w:val="20"/>
          <w:szCs w:val="20"/>
        </w:rPr>
        <w:t>ppd</w:t>
      </w:r>
      <w:proofErr w:type="spellEnd"/>
      <w:r w:rsidR="00AE33E0" w:rsidRPr="007B7284">
        <w:rPr>
          <w:rFonts w:ascii="Arial" w:hAnsi="Arial" w:cs="Arial"/>
          <w:sz w:val="20"/>
          <w:szCs w:val="20"/>
        </w:rPr>
        <w:t xml:space="preserve"> van de onderliggende CD</w:t>
      </w:r>
      <w:r w:rsidR="00CE5E17" w:rsidRPr="007B7284">
        <w:rPr>
          <w:rFonts w:ascii="Arial" w:hAnsi="Arial" w:cs="Arial"/>
          <w:sz w:val="20"/>
          <w:szCs w:val="20"/>
        </w:rPr>
        <w:t>.</w:t>
      </w:r>
      <w:r w:rsidR="00B04B6E" w:rsidRPr="007B7284">
        <w:rPr>
          <w:rFonts w:ascii="Arial" w:hAnsi="Arial" w:cs="Arial"/>
          <w:sz w:val="20"/>
          <w:szCs w:val="20"/>
        </w:rPr>
        <w:br/>
      </w:r>
    </w:p>
    <w:p w14:paraId="42B10C2A" w14:textId="4E6E4721" w:rsidR="00A64EFD" w:rsidRPr="007B7284" w:rsidRDefault="007F68BB" w:rsidP="008054C9">
      <w:pPr>
        <w:spacing w:line="360" w:lineRule="auto"/>
        <w:rPr>
          <w:rFonts w:ascii="Arial" w:hAnsi="Arial" w:cs="Arial"/>
          <w:b/>
          <w:sz w:val="20"/>
          <w:szCs w:val="20"/>
        </w:rPr>
      </w:pPr>
      <w:r w:rsidRPr="007B7284">
        <w:rPr>
          <w:rFonts w:ascii="Arial" w:hAnsi="Arial" w:cs="Arial"/>
          <w:b/>
          <w:sz w:val="20"/>
          <w:szCs w:val="20"/>
        </w:rPr>
        <w:t>N</w:t>
      </w:r>
      <w:r w:rsidR="00403C46" w:rsidRPr="007B7284">
        <w:rPr>
          <w:rFonts w:ascii="Arial" w:hAnsi="Arial" w:cs="Arial"/>
          <w:b/>
          <w:sz w:val="20"/>
          <w:szCs w:val="20"/>
        </w:rPr>
        <w:t>.</w:t>
      </w:r>
    </w:p>
    <w:p w14:paraId="1D2C7A95" w14:textId="5B1E6F8B" w:rsidR="00A64EFD" w:rsidRPr="007B7284" w:rsidRDefault="00A64EFD" w:rsidP="008054C9">
      <w:pPr>
        <w:spacing w:line="360" w:lineRule="auto"/>
        <w:rPr>
          <w:rFonts w:ascii="Arial" w:hAnsi="Arial" w:cs="Arial"/>
          <w:sz w:val="20"/>
          <w:szCs w:val="20"/>
        </w:rPr>
      </w:pPr>
      <w:r w:rsidRPr="007B7284">
        <w:rPr>
          <w:rFonts w:ascii="Arial" w:hAnsi="Arial" w:cs="Arial"/>
          <w:sz w:val="20"/>
          <w:szCs w:val="20"/>
        </w:rPr>
        <w:t>Albums die in combinatie met een product</w:t>
      </w:r>
      <w:r w:rsidR="00403C46" w:rsidRPr="007B7284">
        <w:rPr>
          <w:rFonts w:ascii="Arial" w:hAnsi="Arial" w:cs="Arial"/>
          <w:sz w:val="20"/>
          <w:szCs w:val="20"/>
        </w:rPr>
        <w:t xml:space="preserve">, </w:t>
      </w:r>
      <w:r w:rsidRPr="007B7284">
        <w:rPr>
          <w:rFonts w:ascii="Arial" w:hAnsi="Arial" w:cs="Arial"/>
          <w:sz w:val="20"/>
          <w:szCs w:val="20"/>
        </w:rPr>
        <w:t>dienst</w:t>
      </w:r>
      <w:r w:rsidR="00D74474" w:rsidRPr="007B7284">
        <w:rPr>
          <w:rFonts w:ascii="Arial" w:hAnsi="Arial" w:cs="Arial"/>
          <w:sz w:val="20"/>
          <w:szCs w:val="20"/>
        </w:rPr>
        <w:t>, loterij</w:t>
      </w:r>
      <w:r w:rsidR="00403C46" w:rsidRPr="007B7284">
        <w:rPr>
          <w:rFonts w:ascii="Arial" w:hAnsi="Arial" w:cs="Arial"/>
          <w:sz w:val="20"/>
          <w:szCs w:val="20"/>
        </w:rPr>
        <w:t xml:space="preserve"> en/of prijsvraag</w:t>
      </w:r>
      <w:r w:rsidRPr="007B7284">
        <w:rPr>
          <w:rFonts w:ascii="Arial" w:hAnsi="Arial" w:cs="Arial"/>
          <w:sz w:val="20"/>
          <w:szCs w:val="20"/>
        </w:rPr>
        <w:t xml:space="preserve"> worden verkocht, worden gezien als een premium en niet meegeteld bij de samenstelling van de albumlijsten.</w:t>
      </w:r>
      <w:r w:rsidR="00B04B6E" w:rsidRPr="007B7284">
        <w:rPr>
          <w:rFonts w:ascii="Arial" w:hAnsi="Arial" w:cs="Arial"/>
          <w:sz w:val="20"/>
          <w:szCs w:val="20"/>
        </w:rPr>
        <w:br/>
      </w:r>
    </w:p>
    <w:p w14:paraId="4E675901" w14:textId="77AB963A" w:rsidR="00A64EFD" w:rsidRPr="007B7284" w:rsidRDefault="007F68BB" w:rsidP="008054C9">
      <w:pPr>
        <w:spacing w:line="360" w:lineRule="auto"/>
        <w:rPr>
          <w:rFonts w:ascii="Arial" w:hAnsi="Arial" w:cs="Arial"/>
          <w:b/>
          <w:sz w:val="20"/>
          <w:szCs w:val="20"/>
        </w:rPr>
      </w:pPr>
      <w:r w:rsidRPr="007B7284">
        <w:rPr>
          <w:rFonts w:ascii="Arial" w:hAnsi="Arial" w:cs="Arial"/>
          <w:b/>
          <w:sz w:val="20"/>
          <w:szCs w:val="20"/>
        </w:rPr>
        <w:t>O</w:t>
      </w:r>
      <w:r w:rsidR="00403C46" w:rsidRPr="007B7284">
        <w:rPr>
          <w:rFonts w:ascii="Arial" w:hAnsi="Arial" w:cs="Arial"/>
          <w:b/>
          <w:sz w:val="20"/>
          <w:szCs w:val="20"/>
        </w:rPr>
        <w:t>.</w:t>
      </w:r>
    </w:p>
    <w:p w14:paraId="6DCE6203" w14:textId="0E570CE2" w:rsidR="008C3E93" w:rsidRPr="007B7284" w:rsidRDefault="00A64EFD" w:rsidP="00E17975">
      <w:pPr>
        <w:spacing w:line="360" w:lineRule="auto"/>
        <w:rPr>
          <w:rFonts w:ascii="Arial" w:hAnsi="Arial" w:cs="Arial"/>
          <w:sz w:val="20"/>
          <w:szCs w:val="20"/>
        </w:rPr>
      </w:pPr>
      <w:r w:rsidRPr="007B7284">
        <w:rPr>
          <w:rFonts w:ascii="Arial" w:hAnsi="Arial" w:cs="Arial"/>
          <w:sz w:val="20"/>
          <w:szCs w:val="20"/>
        </w:rPr>
        <w:t>Het d.m.v. de verkoop van een album verlenen van korting op andere goederen en/of diensten of</w:t>
      </w:r>
      <w:r w:rsidR="00403C46" w:rsidRPr="007B7284">
        <w:rPr>
          <w:rFonts w:ascii="Arial" w:hAnsi="Arial" w:cs="Arial"/>
          <w:sz w:val="20"/>
          <w:szCs w:val="20"/>
        </w:rPr>
        <w:t xml:space="preserve"> exclusief toegang geven tot zulke diensten of goederen wordt als premium beschouwd en derhalve niet meegeteld bij de samenstelling van de albumlijsten.</w:t>
      </w:r>
      <w:r w:rsidR="00AC23B9" w:rsidRPr="007B7284">
        <w:rPr>
          <w:rFonts w:ascii="Arial" w:hAnsi="Arial" w:cs="Arial"/>
          <w:sz w:val="20"/>
          <w:szCs w:val="20"/>
        </w:rPr>
        <w:br/>
      </w:r>
    </w:p>
    <w:p w14:paraId="3C96040E" w14:textId="45207C52" w:rsidR="00AC23B9" w:rsidRPr="007B7284" w:rsidRDefault="00AC23B9" w:rsidP="00E17975">
      <w:pPr>
        <w:spacing w:line="360" w:lineRule="auto"/>
        <w:rPr>
          <w:rFonts w:ascii="Arial" w:hAnsi="Arial" w:cs="Arial"/>
          <w:b/>
          <w:sz w:val="20"/>
          <w:szCs w:val="20"/>
        </w:rPr>
      </w:pPr>
      <w:r w:rsidRPr="007B7284">
        <w:rPr>
          <w:rFonts w:ascii="Arial" w:hAnsi="Arial" w:cs="Arial"/>
          <w:b/>
          <w:sz w:val="20"/>
          <w:szCs w:val="20"/>
        </w:rPr>
        <w:t>P.</w:t>
      </w:r>
    </w:p>
    <w:p w14:paraId="0A4E333A" w14:textId="4CBC8B5C" w:rsidR="00AC23B9" w:rsidRPr="007B7284" w:rsidRDefault="00AC23B9" w:rsidP="00E17975">
      <w:pPr>
        <w:spacing w:line="360" w:lineRule="auto"/>
        <w:rPr>
          <w:rFonts w:ascii="Arial" w:hAnsi="Arial" w:cs="Arial"/>
          <w:sz w:val="20"/>
          <w:szCs w:val="20"/>
        </w:rPr>
      </w:pPr>
      <w:r w:rsidRPr="007B7284">
        <w:rPr>
          <w:rFonts w:ascii="Arial" w:hAnsi="Arial" w:cs="Arial"/>
          <w:sz w:val="20"/>
          <w:szCs w:val="20"/>
        </w:rPr>
        <w:t>De in dit reglement genoemde prijzen (</w:t>
      </w:r>
      <w:proofErr w:type="spellStart"/>
      <w:r w:rsidR="007C582D" w:rsidRPr="007B7284">
        <w:rPr>
          <w:rFonts w:ascii="Arial" w:hAnsi="Arial" w:cs="Arial"/>
          <w:sz w:val="20"/>
          <w:szCs w:val="20"/>
        </w:rPr>
        <w:t>ppd</w:t>
      </w:r>
      <w:proofErr w:type="spellEnd"/>
      <w:r w:rsidRPr="007B7284">
        <w:rPr>
          <w:rFonts w:ascii="Arial" w:hAnsi="Arial" w:cs="Arial"/>
          <w:sz w:val="20"/>
          <w:szCs w:val="20"/>
        </w:rPr>
        <w:t>) en conversiefactoren worden door de Chart Committee jaarlijks beoordeeld en eventueel herzien naar de dan geldende situatie.</w:t>
      </w:r>
    </w:p>
    <w:sectPr w:rsidR="00AC23B9" w:rsidRPr="007B7284" w:rsidSect="00670A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E0CDF"/>
    <w:multiLevelType w:val="hybridMultilevel"/>
    <w:tmpl w:val="D2FA3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1F"/>
    <w:rsid w:val="00027FC3"/>
    <w:rsid w:val="00031D8A"/>
    <w:rsid w:val="000828F2"/>
    <w:rsid w:val="000C79CC"/>
    <w:rsid w:val="00112DCB"/>
    <w:rsid w:val="001174AD"/>
    <w:rsid w:val="00135500"/>
    <w:rsid w:val="00135EC4"/>
    <w:rsid w:val="00171819"/>
    <w:rsid w:val="001A09C8"/>
    <w:rsid w:val="001A0D88"/>
    <w:rsid w:val="001C4C42"/>
    <w:rsid w:val="00200F25"/>
    <w:rsid w:val="00233927"/>
    <w:rsid w:val="00262D69"/>
    <w:rsid w:val="00293DF8"/>
    <w:rsid w:val="002D1F58"/>
    <w:rsid w:val="002E64D3"/>
    <w:rsid w:val="0032405A"/>
    <w:rsid w:val="00374F10"/>
    <w:rsid w:val="003E5006"/>
    <w:rsid w:val="003F426E"/>
    <w:rsid w:val="00403C46"/>
    <w:rsid w:val="004663E9"/>
    <w:rsid w:val="00476DB2"/>
    <w:rsid w:val="004B33BC"/>
    <w:rsid w:val="004D6172"/>
    <w:rsid w:val="004E0595"/>
    <w:rsid w:val="0056390D"/>
    <w:rsid w:val="00564B43"/>
    <w:rsid w:val="00580454"/>
    <w:rsid w:val="00582F7A"/>
    <w:rsid w:val="005C6C10"/>
    <w:rsid w:val="005D0871"/>
    <w:rsid w:val="005D5D32"/>
    <w:rsid w:val="00642DFD"/>
    <w:rsid w:val="00670A1F"/>
    <w:rsid w:val="006870EA"/>
    <w:rsid w:val="00687990"/>
    <w:rsid w:val="006F22B8"/>
    <w:rsid w:val="00707C96"/>
    <w:rsid w:val="00792AF0"/>
    <w:rsid w:val="007A0E4F"/>
    <w:rsid w:val="007B7284"/>
    <w:rsid w:val="007C28C2"/>
    <w:rsid w:val="007C582D"/>
    <w:rsid w:val="007F5BDD"/>
    <w:rsid w:val="007F68BB"/>
    <w:rsid w:val="008054C9"/>
    <w:rsid w:val="00846591"/>
    <w:rsid w:val="00854B96"/>
    <w:rsid w:val="00893644"/>
    <w:rsid w:val="0089634C"/>
    <w:rsid w:val="008A2381"/>
    <w:rsid w:val="008B3066"/>
    <w:rsid w:val="008C1D76"/>
    <w:rsid w:val="008C3E93"/>
    <w:rsid w:val="008D1CC8"/>
    <w:rsid w:val="00910EE4"/>
    <w:rsid w:val="0092500B"/>
    <w:rsid w:val="00936B81"/>
    <w:rsid w:val="00955061"/>
    <w:rsid w:val="009C10DA"/>
    <w:rsid w:val="00A005E6"/>
    <w:rsid w:val="00A61258"/>
    <w:rsid w:val="00A64EFD"/>
    <w:rsid w:val="00A74273"/>
    <w:rsid w:val="00AC23B9"/>
    <w:rsid w:val="00AC5E60"/>
    <w:rsid w:val="00AD5A31"/>
    <w:rsid w:val="00AE33E0"/>
    <w:rsid w:val="00B04B6E"/>
    <w:rsid w:val="00B1097C"/>
    <w:rsid w:val="00B56AA0"/>
    <w:rsid w:val="00BE10D4"/>
    <w:rsid w:val="00C56A8B"/>
    <w:rsid w:val="00CA46D0"/>
    <w:rsid w:val="00CE5E17"/>
    <w:rsid w:val="00D23E2A"/>
    <w:rsid w:val="00D32DF8"/>
    <w:rsid w:val="00D33269"/>
    <w:rsid w:val="00D52E01"/>
    <w:rsid w:val="00D53AA7"/>
    <w:rsid w:val="00D54B7E"/>
    <w:rsid w:val="00D6407D"/>
    <w:rsid w:val="00D74474"/>
    <w:rsid w:val="00D9329C"/>
    <w:rsid w:val="00DA3325"/>
    <w:rsid w:val="00DA35ED"/>
    <w:rsid w:val="00E126D3"/>
    <w:rsid w:val="00E12E4A"/>
    <w:rsid w:val="00E17975"/>
    <w:rsid w:val="00E26224"/>
    <w:rsid w:val="00E31CF9"/>
    <w:rsid w:val="00E61FDD"/>
    <w:rsid w:val="00E62DA3"/>
    <w:rsid w:val="00E853A4"/>
    <w:rsid w:val="00E861DA"/>
    <w:rsid w:val="00EA7653"/>
    <w:rsid w:val="00ED0FA8"/>
    <w:rsid w:val="00F11963"/>
    <w:rsid w:val="00F34EE8"/>
    <w:rsid w:val="00F4311C"/>
    <w:rsid w:val="00F957C8"/>
    <w:rsid w:val="00FB16F5"/>
    <w:rsid w:val="00FC6688"/>
    <w:rsid w:val="00FF30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9D98"/>
  <w15:docId w15:val="{B4D6CFE9-D700-4EA7-9E26-A5948360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4D617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17975"/>
    <w:rPr>
      <w:rFonts w:ascii="Tahoma" w:hAnsi="Tahoma" w:cs="Tahoma"/>
      <w:sz w:val="16"/>
      <w:szCs w:val="16"/>
    </w:rPr>
  </w:style>
  <w:style w:type="character" w:customStyle="1" w:styleId="BallontekstChar">
    <w:name w:val="Ballontekst Char"/>
    <w:basedOn w:val="Standaardalinea-lettertype"/>
    <w:link w:val="Ballontekst"/>
    <w:uiPriority w:val="99"/>
    <w:semiHidden/>
    <w:rsid w:val="00E17975"/>
    <w:rPr>
      <w:rFonts w:ascii="Tahoma" w:hAnsi="Tahoma" w:cs="Tahoma"/>
      <w:sz w:val="16"/>
      <w:szCs w:val="16"/>
    </w:rPr>
  </w:style>
  <w:style w:type="character" w:styleId="Verwijzingopmerking">
    <w:name w:val="annotation reference"/>
    <w:basedOn w:val="Standaardalinea-lettertype"/>
    <w:uiPriority w:val="99"/>
    <w:semiHidden/>
    <w:unhideWhenUsed/>
    <w:rsid w:val="00F4311C"/>
    <w:rPr>
      <w:sz w:val="16"/>
      <w:szCs w:val="16"/>
    </w:rPr>
  </w:style>
  <w:style w:type="paragraph" w:styleId="Tekstopmerking">
    <w:name w:val="annotation text"/>
    <w:basedOn w:val="Standaard"/>
    <w:link w:val="TekstopmerkingChar"/>
    <w:uiPriority w:val="99"/>
    <w:semiHidden/>
    <w:unhideWhenUsed/>
    <w:rsid w:val="00F4311C"/>
    <w:rPr>
      <w:sz w:val="20"/>
      <w:szCs w:val="20"/>
    </w:rPr>
  </w:style>
  <w:style w:type="character" w:customStyle="1" w:styleId="TekstopmerkingChar">
    <w:name w:val="Tekst opmerking Char"/>
    <w:basedOn w:val="Standaardalinea-lettertype"/>
    <w:link w:val="Tekstopmerking"/>
    <w:uiPriority w:val="99"/>
    <w:semiHidden/>
    <w:rsid w:val="00F4311C"/>
    <w:rPr>
      <w:sz w:val="20"/>
      <w:szCs w:val="20"/>
    </w:rPr>
  </w:style>
  <w:style w:type="paragraph" w:styleId="Onderwerpvanopmerking">
    <w:name w:val="annotation subject"/>
    <w:basedOn w:val="Tekstopmerking"/>
    <w:next w:val="Tekstopmerking"/>
    <w:link w:val="OnderwerpvanopmerkingChar"/>
    <w:uiPriority w:val="99"/>
    <w:semiHidden/>
    <w:unhideWhenUsed/>
    <w:rsid w:val="00F4311C"/>
    <w:rPr>
      <w:b/>
      <w:bCs/>
    </w:rPr>
  </w:style>
  <w:style w:type="character" w:customStyle="1" w:styleId="OnderwerpvanopmerkingChar">
    <w:name w:val="Onderwerp van opmerking Char"/>
    <w:basedOn w:val="TekstopmerkingChar"/>
    <w:link w:val="Onderwerpvanopmerking"/>
    <w:uiPriority w:val="99"/>
    <w:semiHidden/>
    <w:rsid w:val="00F4311C"/>
    <w:rPr>
      <w:b/>
      <w:bCs/>
      <w:sz w:val="20"/>
      <w:szCs w:val="20"/>
    </w:rPr>
  </w:style>
  <w:style w:type="character" w:styleId="Hyperlink">
    <w:name w:val="Hyperlink"/>
    <w:basedOn w:val="Standaardalinea-lettertype"/>
    <w:uiPriority w:val="99"/>
    <w:unhideWhenUsed/>
    <w:rsid w:val="00707C96"/>
    <w:rPr>
      <w:color w:val="0000FF" w:themeColor="hyperlink"/>
      <w:u w:val="single"/>
    </w:rPr>
  </w:style>
  <w:style w:type="character" w:styleId="GevolgdeHyperlink">
    <w:name w:val="FollowedHyperlink"/>
    <w:basedOn w:val="Standaardalinea-lettertype"/>
    <w:uiPriority w:val="99"/>
    <w:semiHidden/>
    <w:unhideWhenUsed/>
    <w:rsid w:val="00707C96"/>
    <w:rPr>
      <w:color w:val="800080" w:themeColor="followedHyperlink"/>
      <w:u w:val="single"/>
    </w:rPr>
  </w:style>
  <w:style w:type="paragraph" w:styleId="Lijstalinea">
    <w:name w:val="List Paragraph"/>
    <w:basedOn w:val="Standaard"/>
    <w:uiPriority w:val="34"/>
    <w:qFormat/>
    <w:rsid w:val="001A0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DF93F-7649-476C-9C1C-B2FB2F94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5812</Characters>
  <Application>Microsoft Office Word</Application>
  <DocSecurity>4</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Elshold bv</dc:creator>
  <cp:lastModifiedBy>Jessica van der Stoel</cp:lastModifiedBy>
  <cp:revision>2</cp:revision>
  <dcterms:created xsi:type="dcterms:W3CDTF">2019-12-16T09:27:00Z</dcterms:created>
  <dcterms:modified xsi:type="dcterms:W3CDTF">2019-12-16T09:27:00Z</dcterms:modified>
</cp:coreProperties>
</file>